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1C3E9F" w14:textId="516A6780" w:rsidR="00D10073" w:rsidRPr="00D863F0" w:rsidRDefault="00D10073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Krosno Odrzańskie, dnia </w:t>
      </w:r>
      <w:r w:rsidR="00B44E11">
        <w:rPr>
          <w:rFonts w:ascii="Arial" w:hAnsi="Arial" w:cs="Arial"/>
          <w:sz w:val="24"/>
          <w:szCs w:val="24"/>
        </w:rPr>
        <w:t>10</w:t>
      </w:r>
      <w:r w:rsidRPr="00D863F0">
        <w:rPr>
          <w:rFonts w:ascii="Arial" w:hAnsi="Arial" w:cs="Arial"/>
          <w:sz w:val="24"/>
          <w:szCs w:val="24"/>
        </w:rPr>
        <w:t>.</w:t>
      </w:r>
      <w:r w:rsidR="00B44E11">
        <w:rPr>
          <w:rFonts w:ascii="Arial" w:hAnsi="Arial" w:cs="Arial"/>
          <w:sz w:val="24"/>
          <w:szCs w:val="24"/>
        </w:rPr>
        <w:t>10</w:t>
      </w:r>
      <w:r w:rsidRPr="00D863F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D863F0">
        <w:rPr>
          <w:rFonts w:ascii="Arial" w:hAnsi="Arial" w:cs="Arial"/>
          <w:sz w:val="24"/>
          <w:szCs w:val="24"/>
        </w:rPr>
        <w:t>r.</w:t>
      </w:r>
    </w:p>
    <w:p w14:paraId="099B4BE2" w14:textId="3B61FF4B" w:rsidR="00D10073" w:rsidRPr="00D863F0" w:rsidRDefault="00D10073" w:rsidP="00D10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ZDPIII.273.</w:t>
      </w:r>
      <w:r w:rsidR="00B44E11">
        <w:rPr>
          <w:rFonts w:ascii="Arial" w:hAnsi="Arial" w:cs="Arial"/>
          <w:b/>
          <w:sz w:val="24"/>
          <w:szCs w:val="24"/>
        </w:rPr>
        <w:t>14</w:t>
      </w:r>
      <w:r w:rsidRPr="00D863F0">
        <w:rPr>
          <w:rFonts w:ascii="Arial" w:hAnsi="Arial" w:cs="Arial"/>
          <w:b/>
          <w:sz w:val="24"/>
          <w:szCs w:val="24"/>
        </w:rPr>
        <w:t>.2.202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5BAD9B8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F3FAA" w14:textId="77777777" w:rsidR="00D10073" w:rsidRPr="00D863F0" w:rsidRDefault="00D10073" w:rsidP="00D10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ZAPYTANIE OFERTOWE</w:t>
      </w:r>
    </w:p>
    <w:p w14:paraId="717A0BBC" w14:textId="77777777" w:rsidR="00D10073" w:rsidRPr="00D128AC" w:rsidRDefault="00D10073" w:rsidP="00D10073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14:paraId="7221273A" w14:textId="77777777" w:rsidR="00D10073" w:rsidRPr="00D863F0" w:rsidRDefault="00D10073" w:rsidP="00D10073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D863F0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14:paraId="7CEAC6B1" w14:textId="1C3D55D8" w:rsidR="00D10073" w:rsidRPr="00D863F0" w:rsidRDefault="00D10073" w:rsidP="00D10073">
      <w:pPr>
        <w:pStyle w:val="Tekstpodstawowy2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 xml:space="preserve">„Dostawa materiałów z przeznaczeniem do bieżących remontów nawierzchni drogowych: emulsja asfaltowa, </w:t>
      </w:r>
      <w:r>
        <w:rPr>
          <w:rFonts w:ascii="Arial" w:hAnsi="Arial" w:cs="Arial"/>
          <w:b/>
          <w:sz w:val="24"/>
          <w:szCs w:val="24"/>
        </w:rPr>
        <w:t>mieszanka mineralno – asfaltowa</w:t>
      </w:r>
      <w:r w:rsidR="002F6E8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grysy</w:t>
      </w:r>
      <w:r w:rsidR="002F6E8B">
        <w:rPr>
          <w:rFonts w:ascii="Arial" w:hAnsi="Arial" w:cs="Arial"/>
          <w:b/>
          <w:sz w:val="24"/>
          <w:szCs w:val="24"/>
        </w:rPr>
        <w:t xml:space="preserve"> oraz mieszanka kamienna</w:t>
      </w:r>
      <w:r w:rsidRPr="00D863F0">
        <w:rPr>
          <w:rFonts w:ascii="Arial" w:hAnsi="Arial" w:cs="Arial"/>
          <w:b/>
          <w:sz w:val="24"/>
          <w:szCs w:val="24"/>
        </w:rPr>
        <w:t>”,</w:t>
      </w:r>
    </w:p>
    <w:p w14:paraId="55D5606C" w14:textId="77777777" w:rsidR="00D10073" w:rsidRPr="00D863F0" w:rsidRDefault="00D10073" w:rsidP="00D10073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14:paraId="75E0ED44" w14:textId="77777777" w:rsidR="00D10073" w:rsidRPr="00D128AC" w:rsidRDefault="00D10073" w:rsidP="00D10073">
      <w:pPr>
        <w:pStyle w:val="Tekstpodstawowy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FB4855" w14:textId="77777777" w:rsidR="00D10073" w:rsidRPr="00D863F0" w:rsidRDefault="00D10073" w:rsidP="00D1007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ZAMAWIAJĄCY</w:t>
      </w:r>
    </w:p>
    <w:p w14:paraId="5312BDD1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POWIAT KROŚNIEŃSKI - ZARZĄD DRÓG POWIATOWYCH</w:t>
      </w:r>
    </w:p>
    <w:p w14:paraId="1108EC12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ul. Fryderyka Chopina 5</w:t>
      </w:r>
    </w:p>
    <w:p w14:paraId="1E552CA8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66-600 Krosno Odrzańskie</w:t>
      </w:r>
    </w:p>
    <w:p w14:paraId="449EF2C3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tel./fax. 068 383 60 90</w:t>
      </w:r>
    </w:p>
    <w:p w14:paraId="20D3F27E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Godziny urzędowania: 7.00-15.00</w:t>
      </w:r>
    </w:p>
    <w:p w14:paraId="7E0A8278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C265C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Strona </w:t>
      </w:r>
      <w:hyperlink r:id="rId9" w:history="1">
        <w:r w:rsidRPr="00D863F0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14:paraId="42987F7F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863F0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14:paraId="6F601083" w14:textId="119415CD" w:rsidR="00D10073" w:rsidRPr="00D863F0" w:rsidRDefault="00000000" w:rsidP="00D1007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hyperlink r:id="rId10" w:history="1">
        <w:r w:rsidR="00D10073" w:rsidRPr="00D863F0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D10073" w:rsidRPr="00D863F0">
        <w:rPr>
          <w:rFonts w:ascii="Arial" w:hAnsi="Arial" w:cs="Arial"/>
          <w:b/>
          <w:sz w:val="24"/>
          <w:szCs w:val="24"/>
          <w:lang w:val="en-US"/>
        </w:rPr>
        <w:t xml:space="preserve"> oraz </w:t>
      </w:r>
      <w:hyperlink r:id="rId11" w:history="1">
        <w:r w:rsidR="00220E79" w:rsidRPr="00CB0EAD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w.walczak@zdp.powiatkrosnienski.pl</w:t>
        </w:r>
      </w:hyperlink>
    </w:p>
    <w:p w14:paraId="53666893" w14:textId="77777777" w:rsidR="00D10073" w:rsidRPr="00D128AC" w:rsidRDefault="00D10073" w:rsidP="00D1007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AC6BA54" w14:textId="77777777" w:rsidR="00D10073" w:rsidRPr="00D863F0" w:rsidRDefault="00D10073" w:rsidP="00D1007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OFERTA</w:t>
      </w:r>
    </w:p>
    <w:p w14:paraId="54E6E3B5" w14:textId="00546E51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Zamawiający dopuszcza możliwość składania ofer</w:t>
      </w:r>
      <w:r>
        <w:rPr>
          <w:rFonts w:ascii="Arial" w:hAnsi="Arial" w:cs="Arial"/>
          <w:sz w:val="24"/>
          <w:szCs w:val="24"/>
        </w:rPr>
        <w:t xml:space="preserve">t częściowych. Liczba części – </w:t>
      </w:r>
      <w:r w:rsidR="00BE2E11">
        <w:rPr>
          <w:rFonts w:ascii="Arial" w:hAnsi="Arial" w:cs="Arial"/>
          <w:sz w:val="24"/>
          <w:szCs w:val="24"/>
        </w:rPr>
        <w:t>4</w:t>
      </w:r>
      <w:r w:rsidRPr="00D863F0">
        <w:rPr>
          <w:rFonts w:ascii="Arial" w:hAnsi="Arial" w:cs="Arial"/>
          <w:sz w:val="24"/>
          <w:szCs w:val="24"/>
        </w:rPr>
        <w:t>.</w:t>
      </w:r>
    </w:p>
    <w:p w14:paraId="38BA83A0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14:paraId="6658680A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14:paraId="689C3C7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</w:t>
      </w:r>
      <w:r w:rsidRPr="00D863F0">
        <w:rPr>
          <w:rFonts w:ascii="Arial" w:hAnsi="Arial" w:cs="Arial"/>
          <w:sz w:val="24"/>
          <w:szCs w:val="24"/>
        </w:rPr>
        <w:br/>
        <w:t xml:space="preserve">W przypadku, gdy jakakolwiek część dokumentów nie dotyczy Wykonawcy – </w:t>
      </w:r>
      <w:r w:rsidRPr="00D863F0">
        <w:rPr>
          <w:rFonts w:ascii="Arial" w:hAnsi="Arial" w:cs="Arial"/>
          <w:b/>
          <w:sz w:val="24"/>
          <w:szCs w:val="24"/>
        </w:rPr>
        <w:t>wpisuje on „nie dotyczy”.</w:t>
      </w:r>
    </w:p>
    <w:p w14:paraId="4CC7C21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14:paraId="266D1285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14:paraId="416C33F6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lastRenderedPageBreak/>
        <w:t>Oferta winna być sporządzona na Formularzu Ofertowym stanowiącym załącznik nr 1.</w:t>
      </w:r>
    </w:p>
    <w:p w14:paraId="6F122E5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14:paraId="2787E458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14:paraId="234FD4D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14:paraId="48A42F64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14:paraId="5DBAE485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 </w:t>
      </w:r>
      <w:r w:rsidRPr="00D863F0">
        <w:rPr>
          <w:rFonts w:ascii="Arial" w:hAnsi="Arial" w:cs="Arial"/>
          <w:b/>
          <w:sz w:val="24"/>
          <w:szCs w:val="24"/>
        </w:rPr>
        <w:t>Zmiana, wycofanie i zwrot oferty.</w:t>
      </w:r>
      <w:r w:rsidRPr="00D863F0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14:paraId="65DDB04F" w14:textId="77777777" w:rsidR="00D10073" w:rsidRPr="00D863F0" w:rsidRDefault="00D10073" w:rsidP="00D100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14:paraId="04C1B96B" w14:textId="77777777" w:rsidR="00D10073" w:rsidRPr="00D863F0" w:rsidRDefault="00D10073" w:rsidP="00D100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14:paraId="16F2F4DF" w14:textId="77777777" w:rsidR="00D10073" w:rsidRPr="00D863F0" w:rsidRDefault="00D10073" w:rsidP="00D1007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14:paraId="01A8CEEE" w14:textId="77777777" w:rsidR="00D10073" w:rsidRPr="00D863F0" w:rsidRDefault="00D10073" w:rsidP="00D10073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17319D" w14:textId="77777777" w:rsidR="00D10073" w:rsidRPr="00D863F0" w:rsidRDefault="00D10073" w:rsidP="00D10073">
      <w:pPr>
        <w:pStyle w:val="Tekstpodstawowy3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14:paraId="48D733DF" w14:textId="77777777" w:rsidR="00D10073" w:rsidRPr="00D863F0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Formularz ofertowy </w:t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  <w:t>- załącznik nr 1;</w:t>
      </w:r>
    </w:p>
    <w:p w14:paraId="02EDBD2B" w14:textId="77777777" w:rsidR="00D10073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Formularz cenowy</w:t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>- załącznik nr 2;</w:t>
      </w:r>
    </w:p>
    <w:p w14:paraId="757ED536" w14:textId="77777777" w:rsidR="00D10073" w:rsidRPr="00D863F0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załącznik nr 4;</w:t>
      </w:r>
    </w:p>
    <w:p w14:paraId="1DC67A79" w14:textId="3C66BB60" w:rsidR="00D10073" w:rsidRPr="00D863F0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Zaświadczenie niezależnego podmiotu uprawnionego do kontroli jakości potwierdzającego, że dostarczane produkty odpowiadają określonym normom lub specyfikacjom technicznym, tj. </w:t>
      </w:r>
      <w:r w:rsidRPr="00D863F0">
        <w:rPr>
          <w:rFonts w:ascii="Arial" w:hAnsi="Arial" w:cs="Arial"/>
          <w:b/>
          <w:sz w:val="24"/>
          <w:szCs w:val="24"/>
        </w:rPr>
        <w:t>informacje potwierdzające przydatność materiałów</w:t>
      </w:r>
      <w:r w:rsidRPr="00D863F0">
        <w:rPr>
          <w:rFonts w:ascii="Arial" w:hAnsi="Arial" w:cs="Arial"/>
          <w:sz w:val="24"/>
          <w:szCs w:val="24"/>
        </w:rPr>
        <w:t>, tj. emulsji asfaltowej, m</w:t>
      </w:r>
      <w:r>
        <w:rPr>
          <w:rFonts w:ascii="Arial" w:hAnsi="Arial" w:cs="Arial"/>
          <w:sz w:val="24"/>
          <w:szCs w:val="24"/>
        </w:rPr>
        <w:t>ieszanki mineralno – asfaltowej</w:t>
      </w:r>
      <w:r w:rsidR="002F6E8B">
        <w:rPr>
          <w:rFonts w:ascii="Arial" w:hAnsi="Arial" w:cs="Arial"/>
          <w:sz w:val="24"/>
          <w:szCs w:val="24"/>
        </w:rPr>
        <w:t>,</w:t>
      </w:r>
      <w:r w:rsidRPr="00D863F0">
        <w:rPr>
          <w:rFonts w:ascii="Arial" w:hAnsi="Arial" w:cs="Arial"/>
          <w:sz w:val="24"/>
          <w:szCs w:val="24"/>
        </w:rPr>
        <w:t xml:space="preserve"> grysów </w:t>
      </w:r>
      <w:r w:rsidR="002F6E8B">
        <w:rPr>
          <w:rFonts w:ascii="Arial" w:hAnsi="Arial" w:cs="Arial"/>
          <w:sz w:val="24"/>
          <w:szCs w:val="24"/>
        </w:rPr>
        <w:t xml:space="preserve">oraz mieszanki kamiennej </w:t>
      </w:r>
      <w:r w:rsidRPr="00D863F0">
        <w:rPr>
          <w:rFonts w:ascii="Arial" w:hAnsi="Arial" w:cs="Arial"/>
          <w:sz w:val="24"/>
          <w:szCs w:val="24"/>
        </w:rPr>
        <w:t>do stosowania przy naprawianiu nawierzchni drogowych, tj.:</w:t>
      </w:r>
    </w:p>
    <w:p w14:paraId="6255361E" w14:textId="77777777" w:rsidR="00D10073" w:rsidRPr="00D10073" w:rsidRDefault="00D10073" w:rsidP="00D1007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Informacja towarzysząca wyrobowi oznakowanemu znakiem CE, zawierająca dane wyszczególnione w § 12 ust. 2 rozporządzenia Ministra Infrastruktury  z dnia 11 sierpnia 2004 roku w sprawie systemów oceny zgodności, wymagań, jakie powinny spełniać notyfikowane jednostki uczestniczące w ocenie zgodności, oraz sposobu </w:t>
      </w:r>
      <w:r w:rsidRPr="00D10073">
        <w:rPr>
          <w:rFonts w:ascii="Arial" w:hAnsi="Arial" w:cs="Arial"/>
          <w:sz w:val="24"/>
          <w:szCs w:val="24"/>
        </w:rPr>
        <w:t>oznaczania wyrobów budowlanych oznakowaniem CE (Dz. U. Nr 195, poz. 2011);</w:t>
      </w:r>
    </w:p>
    <w:p w14:paraId="7A0A05A5" w14:textId="77777777" w:rsidR="00D10073" w:rsidRPr="00D10073" w:rsidRDefault="00D10073" w:rsidP="00D10073">
      <w:pPr>
        <w:pStyle w:val="Nagwek4"/>
        <w:keepLines w:val="0"/>
        <w:numPr>
          <w:ilvl w:val="0"/>
          <w:numId w:val="42"/>
        </w:numPr>
        <w:spacing w:before="0" w:line="240" w:lineRule="auto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Informacja dołączona do wyrobu oznakowanego znakiem budowlanym, zawierająca dane wyszczególnione w § 12 ust. 1 rozporządzenia Ministra Infrastruktury z dnia 11 sierpnia 2004 roku w sprawie sposobów deklarowania zgodności wyrobów budowlanych oraz sposobu znakowania ich znakiem budowlanym (Dz. U. Nr 198, poz. 2041 z późn. zm.).</w:t>
      </w:r>
    </w:p>
    <w:p w14:paraId="6D878898" w14:textId="535D689C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83098E" w14:textId="5B12611B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241E73" w14:textId="63B11338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3B257C" w14:textId="4719CD3B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E31957" w14:textId="7A4FEE53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76F08B" w14:textId="58F6F137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90BA54" w14:textId="0F48D8D9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B3B660" w14:textId="21686DE6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4CCF1F" w14:textId="23B2A571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8196FA" w14:textId="6189ADC4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DC13D6" w14:textId="77777777" w:rsidR="00D10073" w:rsidRPr="00D128AC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902097" w14:textId="77777777" w:rsidR="00D10073" w:rsidRPr="00D863F0" w:rsidRDefault="00D10073" w:rsidP="00D1007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lastRenderedPageBreak/>
        <w:t>SPECYFIKACJA WARUNKÓW ZAMÓWIENIA</w:t>
      </w:r>
    </w:p>
    <w:p w14:paraId="4B3EED96" w14:textId="77777777" w:rsidR="00D10073" w:rsidRPr="00D863F0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Opis przedmiotu zamówienia:</w:t>
      </w:r>
    </w:p>
    <w:p w14:paraId="482D7E31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Przedmiotem zamówienia jest dostawa materiałów do remontów nawierzchni drogowych, w ramach bieżącego utrzymania dróg powiatowych na terenie Powiatu Krośnieńskiego.  Zamawiający podzielił zamówienie na trzy części:</w:t>
      </w:r>
    </w:p>
    <w:p w14:paraId="144EEA75" w14:textId="77777777" w:rsidR="00D10073" w:rsidRPr="00D863F0" w:rsidRDefault="00D10073" w:rsidP="00D10073">
      <w:pPr>
        <w:pStyle w:val="Normalny1"/>
        <w:widowControl/>
        <w:numPr>
          <w:ilvl w:val="2"/>
          <w:numId w:val="36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szCs w:val="24"/>
          <w:u w:val="single"/>
        </w:rPr>
        <w:t xml:space="preserve">Część nr 1 - </w:t>
      </w:r>
      <w:r w:rsidRPr="00D863F0">
        <w:rPr>
          <w:rFonts w:ascii="Arial" w:hAnsi="Arial" w:cs="Arial"/>
          <w:szCs w:val="24"/>
          <w:u w:val="single"/>
        </w:rPr>
        <w:t>obejmuje</w:t>
      </w:r>
      <w:r w:rsidRPr="00D863F0">
        <w:rPr>
          <w:rFonts w:ascii="Arial" w:hAnsi="Arial" w:cs="Arial"/>
          <w:b/>
          <w:szCs w:val="24"/>
          <w:u w:val="single"/>
        </w:rPr>
        <w:t xml:space="preserve"> </w:t>
      </w:r>
      <w:r w:rsidRPr="00D863F0">
        <w:rPr>
          <w:rFonts w:ascii="Arial" w:hAnsi="Arial" w:cs="Arial"/>
          <w:szCs w:val="24"/>
          <w:u w:val="single"/>
        </w:rPr>
        <w:t>dostawę</w:t>
      </w:r>
      <w:r w:rsidRPr="00D863F0">
        <w:rPr>
          <w:rFonts w:ascii="Arial" w:hAnsi="Arial" w:cs="Arial"/>
          <w:b/>
          <w:szCs w:val="24"/>
          <w:u w:val="single"/>
        </w:rPr>
        <w:t xml:space="preserve"> emulsji asfaltowej </w:t>
      </w:r>
      <w:r w:rsidRPr="00D863F0">
        <w:rPr>
          <w:rFonts w:ascii="Arial" w:hAnsi="Arial" w:cs="Arial"/>
          <w:szCs w:val="24"/>
          <w:u w:val="single"/>
        </w:rPr>
        <w:t>kationowej szybkorozpadowej niemodyfikowanej K1-65</w:t>
      </w:r>
      <w:r w:rsidRPr="00D863F0">
        <w:rPr>
          <w:rFonts w:ascii="Arial" w:hAnsi="Arial" w:cs="Arial"/>
          <w:szCs w:val="24"/>
        </w:rPr>
        <w:t>, która jest mieszaniną asfaltu drogowego, wody, emulgatora i dodatków (ciecze o barwie brązowej do ciemnobrązowej, niepalne, niezawierające lotnych rozpuszczalników organicznych), z transportem i rozładunkiem w siedzibie Zamawiającego, tj.:</w:t>
      </w:r>
    </w:p>
    <w:p w14:paraId="32853703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Zarząd Dróg Powiatowych</w:t>
      </w:r>
      <w:r w:rsidRPr="00D863F0">
        <w:rPr>
          <w:rFonts w:ascii="Arial" w:hAnsi="Arial" w:cs="Arial"/>
          <w:szCs w:val="24"/>
        </w:rPr>
        <w:t xml:space="preserve"> w Krośnie Odrzańskim przy ulicy Fryderyka Chopina 5</w:t>
      </w:r>
    </w:p>
    <w:p w14:paraId="3B9C43E2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Obwód Drogowy</w:t>
      </w:r>
      <w:r w:rsidRPr="00D863F0">
        <w:rPr>
          <w:rFonts w:ascii="Arial" w:hAnsi="Arial" w:cs="Arial"/>
          <w:szCs w:val="24"/>
        </w:rPr>
        <w:t xml:space="preserve"> w Sękowicach 102</w:t>
      </w:r>
    </w:p>
    <w:p w14:paraId="74E50E1D" w14:textId="77777777" w:rsidR="00D10073" w:rsidRPr="00D863F0" w:rsidRDefault="00D10073" w:rsidP="00D10073">
      <w:pPr>
        <w:pStyle w:val="Normalny1"/>
        <w:widowControl/>
        <w:numPr>
          <w:ilvl w:val="0"/>
          <w:numId w:val="38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>Emulsja asfaltowa:</w:t>
      </w:r>
      <w:r w:rsidRPr="00D863F0">
        <w:rPr>
          <w:rFonts w:ascii="Arial" w:hAnsi="Arial" w:cs="Arial"/>
          <w:szCs w:val="24"/>
        </w:rPr>
        <w:tab/>
      </w:r>
    </w:p>
    <w:p w14:paraId="125B66A6" w14:textId="0CDF485A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przewidywana ilość materiału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 xml:space="preserve">- </w:t>
      </w:r>
      <w:r w:rsidR="00B44E11">
        <w:rPr>
          <w:rFonts w:ascii="Arial" w:hAnsi="Arial" w:cs="Arial"/>
          <w:b/>
          <w:szCs w:val="24"/>
        </w:rPr>
        <w:t>8</w:t>
      </w:r>
      <w:r w:rsidRPr="00D863F0">
        <w:rPr>
          <w:rFonts w:ascii="Arial" w:hAnsi="Arial" w:cs="Arial"/>
          <w:b/>
          <w:szCs w:val="24"/>
        </w:rPr>
        <w:t xml:space="preserve"> ton;</w:t>
      </w:r>
    </w:p>
    <w:p w14:paraId="577DA85F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wielkość jednorazowej dostawy w zależności od potrzeb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b/>
          <w:szCs w:val="24"/>
        </w:rPr>
        <w:t>- min. 4 tony;</w:t>
      </w:r>
    </w:p>
    <w:p w14:paraId="0AB13BF3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</w:p>
    <w:p w14:paraId="4C55A148" w14:textId="77777777" w:rsidR="00D10073" w:rsidRPr="00D863F0" w:rsidRDefault="00D10073" w:rsidP="00D10073">
      <w:pPr>
        <w:pStyle w:val="Normalny1"/>
        <w:widowControl/>
        <w:numPr>
          <w:ilvl w:val="0"/>
          <w:numId w:val="38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>Emulsja asfaltowa</w:t>
      </w:r>
      <w:r w:rsidRPr="00D863F0">
        <w:rPr>
          <w:rFonts w:ascii="Arial" w:hAnsi="Arial" w:cs="Arial"/>
          <w:b/>
          <w:szCs w:val="24"/>
        </w:rPr>
        <w:t xml:space="preserve">  </w:t>
      </w:r>
      <w:r w:rsidRPr="00D863F0">
        <w:rPr>
          <w:rFonts w:ascii="Arial" w:hAnsi="Arial" w:cs="Arial"/>
          <w:szCs w:val="24"/>
        </w:rPr>
        <w:t>powinna odpowiadać:</w:t>
      </w:r>
    </w:p>
    <w:p w14:paraId="0C19365A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szCs w:val="24"/>
        </w:rPr>
        <w:t xml:space="preserve">- </w:t>
      </w:r>
      <w:r w:rsidRPr="00D863F0">
        <w:rPr>
          <w:rFonts w:ascii="Arial" w:hAnsi="Arial" w:cs="Arial"/>
          <w:szCs w:val="24"/>
        </w:rPr>
        <w:t>PN-EN 13808:2013-10 – Asfalty i lepiszcza asfaltowe - Zasady klasyfikacji kationowych emulsji asfaltowych;</w:t>
      </w:r>
    </w:p>
    <w:p w14:paraId="3E46E373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- warunkom ustawy z dnia 16 kwietnia 2004 roku o wyrobach budowlanych (Dz. U. nr 92 poz. 881 z późn. zm.).</w:t>
      </w:r>
    </w:p>
    <w:p w14:paraId="40909AEE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szCs w:val="24"/>
        </w:rPr>
      </w:pPr>
    </w:p>
    <w:p w14:paraId="0694625F" w14:textId="77777777" w:rsidR="00D10073" w:rsidRPr="00D863F0" w:rsidRDefault="00D10073" w:rsidP="00D10073">
      <w:pPr>
        <w:pStyle w:val="Normalny1"/>
        <w:widowControl/>
        <w:numPr>
          <w:ilvl w:val="0"/>
          <w:numId w:val="37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szCs w:val="24"/>
          <w:u w:val="single"/>
        </w:rPr>
        <w:t xml:space="preserve">Część nr 2 - </w:t>
      </w:r>
      <w:r w:rsidRPr="00D863F0">
        <w:rPr>
          <w:rFonts w:ascii="Arial" w:hAnsi="Arial" w:cs="Arial"/>
          <w:szCs w:val="24"/>
          <w:u w:val="single"/>
        </w:rPr>
        <w:t>obejmuje</w:t>
      </w:r>
      <w:r w:rsidRPr="00D863F0">
        <w:rPr>
          <w:rFonts w:ascii="Arial" w:hAnsi="Arial" w:cs="Arial"/>
          <w:b/>
          <w:szCs w:val="24"/>
          <w:u w:val="single"/>
        </w:rPr>
        <w:t xml:space="preserve"> </w:t>
      </w:r>
      <w:r w:rsidRPr="00D863F0">
        <w:rPr>
          <w:rFonts w:ascii="Arial" w:hAnsi="Arial" w:cs="Arial"/>
          <w:szCs w:val="24"/>
          <w:u w:val="single"/>
        </w:rPr>
        <w:t>dostawę</w:t>
      </w:r>
      <w:r w:rsidRPr="00D863F0">
        <w:rPr>
          <w:rFonts w:ascii="Arial" w:hAnsi="Arial" w:cs="Arial"/>
          <w:b/>
          <w:szCs w:val="24"/>
          <w:u w:val="single"/>
        </w:rPr>
        <w:t xml:space="preserve"> mieszanki mineralno – asfaltowej </w:t>
      </w:r>
      <w:r w:rsidRPr="00D863F0">
        <w:rPr>
          <w:rFonts w:ascii="Arial" w:hAnsi="Arial" w:cs="Arial"/>
          <w:szCs w:val="24"/>
          <w:u w:val="single"/>
        </w:rPr>
        <w:t>na zimno</w:t>
      </w:r>
      <w:r w:rsidRPr="00D863F0">
        <w:rPr>
          <w:rFonts w:ascii="Arial" w:hAnsi="Arial" w:cs="Arial"/>
          <w:b/>
          <w:szCs w:val="24"/>
          <w:u w:val="single"/>
        </w:rPr>
        <w:t xml:space="preserve"> </w:t>
      </w:r>
      <w:r w:rsidRPr="00D863F0">
        <w:rPr>
          <w:rFonts w:ascii="Arial" w:hAnsi="Arial" w:cs="Arial"/>
          <w:szCs w:val="24"/>
          <w:u w:val="single"/>
        </w:rPr>
        <w:t>o</w:t>
      </w:r>
      <w:r>
        <w:rPr>
          <w:rFonts w:ascii="Arial" w:hAnsi="Arial" w:cs="Arial"/>
          <w:szCs w:val="24"/>
          <w:u w:val="single"/>
        </w:rPr>
        <w:t xml:space="preserve"> uziarnieniu </w:t>
      </w:r>
      <w:r w:rsidRPr="00D863F0">
        <w:rPr>
          <w:rFonts w:ascii="Arial" w:hAnsi="Arial" w:cs="Arial"/>
          <w:szCs w:val="24"/>
          <w:u w:val="single"/>
        </w:rPr>
        <w:t xml:space="preserve">od </w:t>
      </w:r>
      <w:smartTag w:uri="urn:schemas-microsoft-com:office:smarttags" w:element="metricconverter">
        <w:smartTagPr>
          <w:attr w:name="ProductID" w:val="0 mm"/>
        </w:smartTagPr>
        <w:r w:rsidRPr="00D863F0">
          <w:rPr>
            <w:rFonts w:ascii="Arial" w:hAnsi="Arial" w:cs="Arial"/>
            <w:szCs w:val="24"/>
            <w:u w:val="single"/>
          </w:rPr>
          <w:t>0 mm</w:t>
        </w:r>
      </w:smartTag>
      <w:r w:rsidRPr="00D863F0">
        <w:rPr>
          <w:rFonts w:ascii="Arial" w:hAnsi="Arial" w:cs="Arial"/>
          <w:szCs w:val="24"/>
          <w:u w:val="single"/>
        </w:rPr>
        <w:t xml:space="preserve"> do </w:t>
      </w:r>
      <w:smartTag w:uri="urn:schemas-microsoft-com:office:smarttags" w:element="metricconverter">
        <w:smartTagPr>
          <w:attr w:name="ProductID" w:val="8 mm"/>
        </w:smartTagPr>
        <w:r w:rsidRPr="00D863F0">
          <w:rPr>
            <w:rFonts w:ascii="Arial" w:hAnsi="Arial" w:cs="Arial"/>
            <w:szCs w:val="24"/>
            <w:u w:val="single"/>
          </w:rPr>
          <w:t>8 mm</w:t>
        </w:r>
      </w:smartTag>
      <w:r w:rsidRPr="00D863F0">
        <w:rPr>
          <w:rFonts w:ascii="Arial" w:hAnsi="Arial" w:cs="Arial"/>
          <w:szCs w:val="24"/>
        </w:rPr>
        <w:t>, która jest mieszaniną kruszywa łamanego naturalnego, asfaltu drogowego i dodatku modyfikującego o barwie czarnej, z transportem i rozładunkiem w siedzibie Zamawiającego, tj.:</w:t>
      </w:r>
      <w:r w:rsidRPr="00D863F0">
        <w:rPr>
          <w:rFonts w:ascii="Arial" w:hAnsi="Arial" w:cs="Arial"/>
          <w:szCs w:val="24"/>
        </w:rPr>
        <w:tab/>
      </w:r>
    </w:p>
    <w:p w14:paraId="058E9C0D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Zarząd Dróg Powiatowych</w:t>
      </w:r>
      <w:r w:rsidRPr="00D863F0">
        <w:rPr>
          <w:rFonts w:ascii="Arial" w:hAnsi="Arial" w:cs="Arial"/>
          <w:szCs w:val="24"/>
        </w:rPr>
        <w:t xml:space="preserve"> w Krośnie Odrzańskim przy ulicy Fryderyka Chopina 5</w:t>
      </w:r>
    </w:p>
    <w:p w14:paraId="4B05416A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Obwód Drogowy</w:t>
      </w:r>
      <w:r w:rsidRPr="00D863F0">
        <w:rPr>
          <w:rFonts w:ascii="Arial" w:hAnsi="Arial" w:cs="Arial"/>
          <w:szCs w:val="24"/>
        </w:rPr>
        <w:t xml:space="preserve"> w Sękowicach 102</w:t>
      </w:r>
    </w:p>
    <w:p w14:paraId="23AB5D2C" w14:textId="77777777" w:rsidR="00D10073" w:rsidRPr="00D863F0" w:rsidRDefault="00D10073" w:rsidP="00D10073">
      <w:pPr>
        <w:pStyle w:val="Normalny1"/>
        <w:widowControl/>
        <w:numPr>
          <w:ilvl w:val="0"/>
          <w:numId w:val="40"/>
        </w:numPr>
        <w:suppressAutoHyphens w:val="0"/>
        <w:autoSpaceDE/>
        <w:ind w:left="426" w:hanging="426"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>Mieszanka mineralno – asfaltowa na zimno:</w:t>
      </w:r>
    </w:p>
    <w:p w14:paraId="0022166A" w14:textId="23A7D10F" w:rsidR="00D10073" w:rsidRPr="00D863F0" w:rsidRDefault="00D10073" w:rsidP="00D10073">
      <w:pPr>
        <w:pStyle w:val="Normalny1"/>
        <w:widowControl/>
        <w:suppressAutoHyphens w:val="0"/>
        <w:autoSpaceDE/>
        <w:ind w:firstLine="360"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przewidywana ilość materiału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  <w:t xml:space="preserve">- </w:t>
      </w:r>
      <w:r w:rsidR="00220E79">
        <w:rPr>
          <w:rFonts w:ascii="Arial" w:hAnsi="Arial" w:cs="Arial"/>
          <w:b/>
          <w:szCs w:val="24"/>
        </w:rPr>
        <w:t>72</w:t>
      </w:r>
      <w:r w:rsidRPr="00D863F0">
        <w:rPr>
          <w:rFonts w:ascii="Arial" w:hAnsi="Arial" w:cs="Arial"/>
          <w:b/>
          <w:szCs w:val="24"/>
        </w:rPr>
        <w:t xml:space="preserve"> ton;</w:t>
      </w:r>
    </w:p>
    <w:p w14:paraId="36C2812D" w14:textId="77777777" w:rsidR="00D10073" w:rsidRPr="00D863F0" w:rsidRDefault="00D10073" w:rsidP="00D10073">
      <w:pPr>
        <w:pStyle w:val="Normalny1"/>
        <w:widowControl/>
        <w:suppressAutoHyphens w:val="0"/>
        <w:autoSpaceDE/>
        <w:ind w:firstLine="360"/>
        <w:jc w:val="both"/>
        <w:rPr>
          <w:rFonts w:ascii="Arial" w:hAnsi="Arial" w:cs="Arial"/>
          <w:b/>
          <w:color w:val="FF0000"/>
          <w:szCs w:val="24"/>
        </w:rPr>
      </w:pPr>
      <w:r w:rsidRPr="00D863F0">
        <w:rPr>
          <w:rFonts w:ascii="Arial" w:hAnsi="Arial" w:cs="Arial"/>
          <w:szCs w:val="24"/>
        </w:rPr>
        <w:t>- wielkość jednorazowej dostawy w zależności od potrzeb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b/>
          <w:szCs w:val="24"/>
        </w:rPr>
        <w:t>- min. 4 ton;</w:t>
      </w:r>
    </w:p>
    <w:p w14:paraId="5EE27CAE" w14:textId="77777777" w:rsidR="00D10073" w:rsidRPr="00D863F0" w:rsidRDefault="00D10073" w:rsidP="00D10073">
      <w:pPr>
        <w:pStyle w:val="Normalny1"/>
        <w:widowControl/>
        <w:numPr>
          <w:ilvl w:val="0"/>
          <w:numId w:val="40"/>
        </w:numPr>
        <w:suppressAutoHyphens w:val="0"/>
        <w:autoSpaceDE/>
        <w:ind w:left="426" w:hanging="426"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>Mieszanka mineralno – asfaltowa powinna odpowiadać:</w:t>
      </w:r>
    </w:p>
    <w:p w14:paraId="31D60590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- warunkom ustawy z dnia 16 kwietnia 2004 roku o wyrobach budowlanych (Dz. U. nr 92 poz. 881 z późn. zm.);</w:t>
      </w:r>
    </w:p>
    <w:p w14:paraId="7AA043CB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-   odpowiedniej Aprobacie Technicznej wydanej przez uprawnioną instytucję.</w:t>
      </w:r>
    </w:p>
    <w:p w14:paraId="7155C4D2" w14:textId="77777777" w:rsidR="00D10073" w:rsidRPr="00D863F0" w:rsidRDefault="00D10073" w:rsidP="00D10073">
      <w:pPr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</w:p>
    <w:p w14:paraId="026C92B8" w14:textId="343899D4" w:rsidR="00D10073" w:rsidRPr="00D10073" w:rsidRDefault="00D10073" w:rsidP="00D10073">
      <w:pPr>
        <w:pStyle w:val="Nagwek4"/>
        <w:keepLines w:val="0"/>
        <w:numPr>
          <w:ilvl w:val="0"/>
          <w:numId w:val="37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t>Część nr 3 – obejmuje dostawę grysów o frakcji 2-</w:t>
      </w:r>
      <w:smartTag w:uri="urn:schemas-microsoft-com:office:smarttags" w:element="metricconverter">
        <w:smartTagPr>
          <w:attr w:name="ProductID" w:val="5 mm"/>
        </w:smartTagPr>
        <w:r w:rsidRPr="00D10073">
          <w:rPr>
            <w:rFonts w:ascii="Arial" w:hAnsi="Arial" w:cs="Arial"/>
            <w:i w:val="0"/>
            <w:iCs w:val="0"/>
            <w:color w:val="auto"/>
            <w:sz w:val="24"/>
            <w:szCs w:val="24"/>
            <w:u w:val="single"/>
          </w:rPr>
          <w:t>5 mm</w:t>
        </w:r>
      </w:smartTag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, do bieżącego utrzymania dróg i ulic powiatowych na terenie Powiatu Krośnieńskiego, z transportem i rozładunkiem w siedzibie Zamawiającego, tj.:</w:t>
      </w:r>
    </w:p>
    <w:p w14:paraId="1AA976F6" w14:textId="77777777" w:rsidR="00802036" w:rsidRPr="00D863F0" w:rsidRDefault="00802036" w:rsidP="00802036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Zarząd Dróg Powiatowych</w:t>
      </w:r>
      <w:r w:rsidRPr="00D863F0">
        <w:rPr>
          <w:rFonts w:ascii="Arial" w:hAnsi="Arial" w:cs="Arial"/>
          <w:szCs w:val="24"/>
        </w:rPr>
        <w:t xml:space="preserve"> w Krośnie Odrzańskim przy ulicy Fryderyka Chopina 5</w:t>
      </w:r>
    </w:p>
    <w:p w14:paraId="70021340" w14:textId="724586D1" w:rsidR="00802036" w:rsidRPr="00802036" w:rsidRDefault="00802036" w:rsidP="00802036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Obwód Drogowy</w:t>
      </w:r>
      <w:r w:rsidRPr="00D863F0">
        <w:rPr>
          <w:rFonts w:ascii="Arial" w:hAnsi="Arial" w:cs="Arial"/>
          <w:szCs w:val="24"/>
        </w:rPr>
        <w:t xml:space="preserve"> w Sękowicach 102</w:t>
      </w:r>
    </w:p>
    <w:p w14:paraId="5CA3C534" w14:textId="7269457A" w:rsidR="00D10073" w:rsidRPr="00D863F0" w:rsidRDefault="00D10073" w:rsidP="00D10073">
      <w:pPr>
        <w:numPr>
          <w:ilvl w:val="3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Przewidywana ilość materiału </w:t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b/>
          <w:sz w:val="24"/>
          <w:szCs w:val="24"/>
        </w:rPr>
        <w:t xml:space="preserve">- </w:t>
      </w:r>
      <w:r w:rsidR="00802036">
        <w:rPr>
          <w:rFonts w:ascii="Arial" w:hAnsi="Arial" w:cs="Arial"/>
          <w:b/>
          <w:sz w:val="24"/>
          <w:szCs w:val="24"/>
        </w:rPr>
        <w:t>100</w:t>
      </w:r>
      <w:r w:rsidRPr="00D863F0">
        <w:rPr>
          <w:rFonts w:ascii="Arial" w:hAnsi="Arial" w:cs="Arial"/>
          <w:b/>
          <w:sz w:val="24"/>
          <w:szCs w:val="24"/>
        </w:rPr>
        <w:t xml:space="preserve"> ton;</w:t>
      </w:r>
    </w:p>
    <w:p w14:paraId="11D13522" w14:textId="77777777" w:rsidR="00D10073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wielkość jednorazowej dostawy w zależności od potrzeb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b/>
          <w:szCs w:val="24"/>
        </w:rPr>
        <w:t>- min. 25 ton;</w:t>
      </w:r>
    </w:p>
    <w:p w14:paraId="13FBDEA2" w14:textId="77777777" w:rsidR="00D10073" w:rsidRPr="00D863F0" w:rsidRDefault="00D10073" w:rsidP="00D10073">
      <w:pPr>
        <w:numPr>
          <w:ilvl w:val="3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Grysy powinny:</w:t>
      </w:r>
    </w:p>
    <w:p w14:paraId="4098AE6A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- odpowiadać warunkom ustawy z dnia 16 kwietnia 2004 roku o wyrobach budowlanych (Dz. U. nr 92 poz. 881 z późn. zm.);</w:t>
      </w:r>
    </w:p>
    <w:p w14:paraId="3C67EFE0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-   spełniać wymagania norm:</w:t>
      </w:r>
    </w:p>
    <w:p w14:paraId="7A6A3645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PN – EN 13043:2004 Kruszywa do mieszanek bitumicznych i powierzchniowych utrwaleń stosowanych na drogach, lotniskach i innych powierzchniach przeznaczonych do ruchu.</w:t>
      </w:r>
    </w:p>
    <w:p w14:paraId="57B0E35C" w14:textId="4C2F1C6E" w:rsidR="00D10073" w:rsidRDefault="00D10073" w:rsidP="00D1007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518B198" w14:textId="77777777" w:rsidR="002F6E8B" w:rsidRPr="002F6E8B" w:rsidRDefault="002F6E8B" w:rsidP="002F6E8B">
      <w:pPr>
        <w:pStyle w:val="Nagwek4"/>
        <w:keepLines w:val="0"/>
        <w:numPr>
          <w:ilvl w:val="0"/>
          <w:numId w:val="37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2F6E8B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lastRenderedPageBreak/>
        <w:t>Część nr 4 - obejmuje dostawę mieszanki kamiennej o frakcji 0-31,5 mm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>, do bieżącego utrzymania dróg i ulic powiatowych na terenie Powiatu Krośnieńskiego, z transportem i rozładunkiem w siedzibie Zamawiającego, tj.:</w:t>
      </w:r>
    </w:p>
    <w:p w14:paraId="2F6205F6" w14:textId="11A51DCB" w:rsidR="002F6E8B" w:rsidRPr="002F6E8B" w:rsidRDefault="002F6E8B" w:rsidP="00003366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b/>
          <w:szCs w:val="24"/>
        </w:rPr>
        <w:t>Zarząd Dróg Powiatowych</w:t>
      </w:r>
      <w:r w:rsidRPr="002F6E8B">
        <w:rPr>
          <w:rFonts w:ascii="Arial" w:hAnsi="Arial" w:cs="Arial"/>
          <w:szCs w:val="24"/>
        </w:rPr>
        <w:t xml:space="preserve"> w Krośnie Odrzańskim przy ulicy Fryderyka Chopina 5</w:t>
      </w:r>
      <w:r w:rsidR="00003366">
        <w:rPr>
          <w:rFonts w:ascii="Arial" w:hAnsi="Arial" w:cs="Arial"/>
          <w:szCs w:val="24"/>
        </w:rPr>
        <w:t xml:space="preserve"> </w:t>
      </w:r>
    </w:p>
    <w:p w14:paraId="5E8B7DDD" w14:textId="28902644" w:rsidR="002F6E8B" w:rsidRPr="002F6E8B" w:rsidRDefault="002F6E8B" w:rsidP="002F6E8B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b/>
          <w:szCs w:val="24"/>
        </w:rPr>
        <w:t>Obwód Drogowy</w:t>
      </w:r>
      <w:r w:rsidRPr="002F6E8B">
        <w:rPr>
          <w:rFonts w:ascii="Arial" w:hAnsi="Arial" w:cs="Arial"/>
          <w:szCs w:val="24"/>
        </w:rPr>
        <w:t xml:space="preserve"> Sękowice 102</w:t>
      </w:r>
    </w:p>
    <w:p w14:paraId="28687CC6" w14:textId="6911420F" w:rsidR="002F6E8B" w:rsidRPr="002F6E8B" w:rsidRDefault="002F6E8B" w:rsidP="002F6E8B">
      <w:pPr>
        <w:pStyle w:val="Normalny1"/>
        <w:widowControl/>
        <w:numPr>
          <w:ilvl w:val="4"/>
          <w:numId w:val="36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szCs w:val="24"/>
        </w:rPr>
        <w:t>Przewidywana ilość materiału</w:t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b/>
          <w:szCs w:val="24"/>
        </w:rPr>
        <w:t xml:space="preserve">- </w:t>
      </w:r>
      <w:r w:rsidR="00802036">
        <w:rPr>
          <w:rFonts w:ascii="Arial" w:hAnsi="Arial" w:cs="Arial"/>
          <w:b/>
          <w:szCs w:val="24"/>
        </w:rPr>
        <w:t>150</w:t>
      </w:r>
      <w:r w:rsidRPr="002F6E8B">
        <w:rPr>
          <w:rFonts w:ascii="Arial" w:hAnsi="Arial" w:cs="Arial"/>
          <w:b/>
          <w:szCs w:val="24"/>
        </w:rPr>
        <w:t xml:space="preserve"> ton;</w:t>
      </w:r>
    </w:p>
    <w:p w14:paraId="4B878A93" w14:textId="77777777" w:rsidR="002F6E8B" w:rsidRPr="002F6E8B" w:rsidRDefault="002F6E8B" w:rsidP="002F6E8B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2F6E8B">
        <w:rPr>
          <w:rFonts w:ascii="Arial" w:hAnsi="Arial" w:cs="Arial"/>
          <w:szCs w:val="24"/>
        </w:rPr>
        <w:t>- wielkość jednorazowej dostawy w zależności od potrzeb</w:t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b/>
          <w:szCs w:val="24"/>
        </w:rPr>
        <w:t>- min. 25 ton;</w:t>
      </w:r>
    </w:p>
    <w:p w14:paraId="29DC10A8" w14:textId="77777777" w:rsidR="002F6E8B" w:rsidRPr="002F6E8B" w:rsidRDefault="002F6E8B" w:rsidP="002F6E8B">
      <w:pPr>
        <w:pStyle w:val="Normalny1"/>
        <w:widowControl/>
        <w:numPr>
          <w:ilvl w:val="4"/>
          <w:numId w:val="36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szCs w:val="24"/>
        </w:rPr>
        <w:t>Mieszanka kamienna powinna:</w:t>
      </w:r>
    </w:p>
    <w:p w14:paraId="7A77BC0B" w14:textId="77777777" w:rsidR="002F6E8B" w:rsidRPr="002F6E8B" w:rsidRDefault="002F6E8B" w:rsidP="002F6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- odpowiadać warunkom ustawy z dnia 16 kwietnia 2004 roku o wyrobach budowlanych (Dz. U. nr 92 poz. 881 z późn. zm.);</w:t>
      </w:r>
    </w:p>
    <w:p w14:paraId="5E75E8FB" w14:textId="77777777" w:rsidR="002F6E8B" w:rsidRPr="002F6E8B" w:rsidRDefault="002F6E8B" w:rsidP="002F6E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-   spełniać wymagania norm:</w:t>
      </w:r>
    </w:p>
    <w:p w14:paraId="6C77D01B" w14:textId="77777777" w:rsidR="002F6E8B" w:rsidRPr="002F6E8B" w:rsidRDefault="002F6E8B" w:rsidP="002F6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PN – EN 13043:2004 Kruszywa do mieszanek bitumicznych, powierzchniowych utrwaleń stosowanych na drogach, lotniskach i innych powierzchniach przeznaczonych do ruchu.</w:t>
      </w:r>
    </w:p>
    <w:p w14:paraId="46627789" w14:textId="4A9098DD" w:rsidR="002F6E8B" w:rsidRDefault="002F6E8B" w:rsidP="002F6E8B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80F28A6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Ww. ilości materiałów zostały określone szacunkowo. Faktyczna ilość przedmiotu zamówienia w okresie obowiązywania umowy będzie uzależniona od bieżących potrzeb Zamawiającego. Zmniejszenie zakresu zamówienia nie będzie stanowić podstaw do roszczeń Wykonawcy z tego powodu.</w:t>
      </w:r>
    </w:p>
    <w:p w14:paraId="3897352F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Do każdej dostawy ww. materiałów oznakowanych znakiem CE Wykonawca zobowiązuje się dołączyć informację towarzyszącą wyrobowi, zgodnie z § 12 ust. 2 rozporządzenia Ministra Infrastruktury  z dnia 11 sierpnia 2004 roku w sprawie systemów oceny zgodności, wymagań, jakie powinny spełniać notyfikowane jednostki uczestniczące w ocenie zgodności, oraz sposobu oznaczania wyrobów budowlanych oznakowaniem CE (Dz. U. Nr 195, poz. 2011).</w:t>
      </w:r>
    </w:p>
    <w:p w14:paraId="1BE00D7D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Do każdej dostawy ww. materiałów oznakowanych znakiem budowlanym Wykonawca zobowiązuje się dołączyć informację zawierającą dane wyszczególnione w § 12 ust. 1 rozporządzenia Ministra Infrastruktury z dnia 11 sierpnia 2004 roku w sprawie sposobów deklarowania zgodności wyrobów budowlanych oraz sposobu znakowania ich znakiem budowlanym (Dz. U. Nr 198, poz. 2041 z późn. zm.).</w:t>
      </w:r>
    </w:p>
    <w:p w14:paraId="7D723DD6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Zamawiający w każdym czasie trwania umowy będzie miał prawo do pobrania próbek dostarczonych materiałów i zlecania badań laboratoryjnych przedmiotu zamówienia. W przypadku stwierdzenia niezgodności z Polską normą, europejską normą, Aprobatą Techniczną lub Europejską Aprobatą Techniczną, Zamawiający obciąży kosztami badań Wykonawcę oraz odstąpi od umowy w trybie natychmiastowym.</w:t>
      </w:r>
    </w:p>
    <w:p w14:paraId="22BB3B3F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Od dnia podpisania umowy podane w ofercie materiały winny być przygotowane przez Wykonawcę do dyspozycji Zamawiającego. </w:t>
      </w:r>
    </w:p>
    <w:p w14:paraId="03DCA726" w14:textId="77777777" w:rsidR="00D10073" w:rsidRPr="00D10073" w:rsidRDefault="00D10073" w:rsidP="00D10073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Zamawiający wymaga od Wykonawcy dostarczenia emulsji asfaltowej w środkach transportu umożliwiających przelanie ww. materiału do zbiorników znajdujących się w siedzibie Zamawiającego.</w:t>
      </w:r>
    </w:p>
    <w:p w14:paraId="43050651" w14:textId="77777777" w:rsidR="00D10073" w:rsidRPr="00D10073" w:rsidRDefault="00D10073" w:rsidP="00D10073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Wykonawca zobowiązany jest do dostarczenia mieszanki mineralno – asfaltowej na zimno w workach o wadze do </w:t>
      </w:r>
      <w:smartTag w:uri="urn:schemas-microsoft-com:office:smarttags" w:element="metricconverter">
        <w:smartTagPr>
          <w:attr w:name="ProductID" w:val="30 kg"/>
        </w:smartTagPr>
        <w:r w:rsidRPr="00D10073">
          <w:rPr>
            <w:rFonts w:ascii="Arial" w:hAnsi="Arial" w:cs="Arial"/>
            <w:sz w:val="24"/>
            <w:szCs w:val="24"/>
          </w:rPr>
          <w:t>30 kg</w:t>
        </w:r>
      </w:smartTag>
      <w:r w:rsidRPr="00D10073">
        <w:rPr>
          <w:rFonts w:ascii="Arial" w:hAnsi="Arial" w:cs="Arial"/>
          <w:sz w:val="24"/>
          <w:szCs w:val="24"/>
        </w:rPr>
        <w:t xml:space="preserve"> poukładanych i zabezpieczonych na paletach.</w:t>
      </w:r>
    </w:p>
    <w:p w14:paraId="32D01D08" w14:textId="77777777" w:rsidR="00D10073" w:rsidRPr="00D10073" w:rsidRDefault="00D10073" w:rsidP="00D10073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Materiały kamienne na czas transportu i rozładunku muszą być należycie zabezpieczone.</w:t>
      </w:r>
    </w:p>
    <w:p w14:paraId="74F679F2" w14:textId="23C8D6AA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Wykonawca zobowiązany jest do dostawy emulsji asfaltowej, mieszanki mineralno – asfaltowej, grysu</w:t>
      </w:r>
      <w:r w:rsidR="002F6E8B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oraz mieszanki kamiennej</w:t>
      </w: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na wezwanie pisemne, telefoniczne lub ustne, na wskazany dzień, godzinę i wyznaczone miejsce. </w:t>
      </w:r>
    </w:p>
    <w:p w14:paraId="2EB1220A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Wspólny słownik zamówień (kod CPV): </w:t>
      </w:r>
    </w:p>
    <w:p w14:paraId="5C73AD7A" w14:textId="77777777" w:rsidR="00D10073" w:rsidRPr="00D10073" w:rsidRDefault="00D10073" w:rsidP="00D10073">
      <w:pPr>
        <w:numPr>
          <w:ilvl w:val="5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        Materiały do naprawienia nawierzchni drogowych</w:t>
      </w:r>
    </w:p>
    <w:p w14:paraId="5CD304F9" w14:textId="77777777" w:rsidR="00D10073" w:rsidRPr="00D10073" w:rsidRDefault="00D10073" w:rsidP="00D10073">
      <w:pPr>
        <w:pStyle w:val="Normalny1"/>
        <w:widowControl/>
        <w:suppressAutoHyphens w:val="0"/>
        <w:autoSpaceDE/>
        <w:ind w:left="2832" w:hanging="1947"/>
        <w:jc w:val="both"/>
        <w:rPr>
          <w:rFonts w:ascii="Arial" w:hAnsi="Arial" w:cs="Arial"/>
          <w:szCs w:val="24"/>
        </w:rPr>
      </w:pPr>
      <w:r w:rsidRPr="00D10073">
        <w:rPr>
          <w:rFonts w:ascii="Arial" w:hAnsi="Arial" w:cs="Arial"/>
          <w:szCs w:val="24"/>
        </w:rPr>
        <w:t>14.21.20.00-0</w:t>
      </w:r>
      <w:r w:rsidRPr="00D10073">
        <w:rPr>
          <w:rFonts w:ascii="Arial" w:hAnsi="Arial" w:cs="Arial"/>
          <w:b/>
          <w:szCs w:val="24"/>
        </w:rPr>
        <w:tab/>
      </w:r>
      <w:r w:rsidRPr="00D10073">
        <w:rPr>
          <w:rFonts w:ascii="Arial" w:hAnsi="Arial" w:cs="Arial"/>
          <w:szCs w:val="24"/>
        </w:rPr>
        <w:t>Granulaty, odłamki, kamień sproszkowany, otoczaki, żwir, kamień rozłupany oraz pokruszony, mieszanki kamienia, mieszanki piasku i żwiru oraz inne kruszywo.</w:t>
      </w:r>
      <w:r w:rsidRPr="00D10073">
        <w:rPr>
          <w:rFonts w:ascii="Arial" w:hAnsi="Arial" w:cs="Arial"/>
          <w:szCs w:val="24"/>
        </w:rPr>
        <w:tab/>
      </w:r>
    </w:p>
    <w:p w14:paraId="2672B4A0" w14:textId="77777777" w:rsidR="00D10073" w:rsidRPr="00D10073" w:rsidRDefault="00D10073" w:rsidP="00D10073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98834BF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Termin wykonania zamówienia:</w:t>
      </w:r>
    </w:p>
    <w:p w14:paraId="7E343904" w14:textId="05655EE3" w:rsidR="00B44E11" w:rsidRDefault="00B44E11" w:rsidP="00D100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nr 1 – dostawa emulsji – do dnia 20 października 2023 roku;</w:t>
      </w:r>
    </w:p>
    <w:p w14:paraId="204D2CD8" w14:textId="38CDE859" w:rsidR="00B44E11" w:rsidRDefault="00B44E11" w:rsidP="00D100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nr 2 – dostawa mieszanki mineralno – asfaltowej – </w:t>
      </w:r>
      <w:r w:rsidR="00802036">
        <w:rPr>
          <w:rFonts w:ascii="Arial" w:hAnsi="Arial" w:cs="Arial"/>
          <w:sz w:val="24"/>
          <w:szCs w:val="24"/>
        </w:rPr>
        <w:t>pierwsza dostawa do dnia 31 października 2023 roku - sukcesywnie do dnia 11 grudnia</w:t>
      </w:r>
      <w:r>
        <w:rPr>
          <w:rFonts w:ascii="Arial" w:hAnsi="Arial" w:cs="Arial"/>
          <w:sz w:val="24"/>
          <w:szCs w:val="24"/>
        </w:rPr>
        <w:t xml:space="preserve"> 2023 roku;</w:t>
      </w:r>
    </w:p>
    <w:p w14:paraId="16303C36" w14:textId="39E96C46" w:rsidR="00B44E11" w:rsidRDefault="00B44E11" w:rsidP="00D100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nr 3 – dostawa grysów – </w:t>
      </w:r>
      <w:r w:rsidR="00802036">
        <w:rPr>
          <w:rFonts w:ascii="Arial" w:hAnsi="Arial" w:cs="Arial"/>
          <w:sz w:val="24"/>
          <w:szCs w:val="24"/>
        </w:rPr>
        <w:t>sukcesywnie do dnia 11 grudnia 2023 roku</w:t>
      </w:r>
      <w:r>
        <w:rPr>
          <w:rFonts w:ascii="Arial" w:hAnsi="Arial" w:cs="Arial"/>
          <w:sz w:val="24"/>
          <w:szCs w:val="24"/>
        </w:rPr>
        <w:t>;</w:t>
      </w:r>
    </w:p>
    <w:p w14:paraId="63C8BB45" w14:textId="3A024D8E" w:rsidR="00B44E11" w:rsidRPr="00D10073" w:rsidRDefault="00B44E11" w:rsidP="00D100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nr 4 – dostawa mieszanki kamiennej  - </w:t>
      </w:r>
      <w:r w:rsidR="00802036">
        <w:rPr>
          <w:rFonts w:ascii="Arial" w:hAnsi="Arial" w:cs="Arial"/>
          <w:sz w:val="24"/>
          <w:szCs w:val="24"/>
        </w:rPr>
        <w:t>sukcesywnie do dnia 11 grudnia 2023 roku</w:t>
      </w:r>
      <w:r w:rsidR="00802036">
        <w:rPr>
          <w:rFonts w:ascii="Arial" w:hAnsi="Arial" w:cs="Arial"/>
          <w:sz w:val="24"/>
          <w:szCs w:val="24"/>
        </w:rPr>
        <w:t>.</w:t>
      </w:r>
    </w:p>
    <w:p w14:paraId="6852D2B4" w14:textId="77777777" w:rsidR="00D10073" w:rsidRPr="00D10073" w:rsidRDefault="00D10073" w:rsidP="00D10073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4C6A337C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Opis sposobu obliczenia ceny oferty</w:t>
      </w:r>
    </w:p>
    <w:p w14:paraId="2145F729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Pod pojęciem ceny oferty należy rozumieć cenę w rozumieniu art. 3 ust. 1 pkt 1  i ust. 2 ustawy z dnia 9 maja 2014 roku o informowaniu o cenach towarów i usług (Dz. U. 2014r. poz. 915 ze zm.). </w:t>
      </w:r>
    </w:p>
    <w:p w14:paraId="1427B4F1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Podana w ofercie cena ofertowa musi uwzględniać wszystkie wymagania niniejszego Zapytania ofertowego, a także obejmować wszelkie koszty, jakie poniesie Wykonawca z tytułu należytej oraz zgodnej z obowiązującymi przepisami realizacji przedmiotu zamówienia.</w:t>
      </w:r>
    </w:p>
    <w:p w14:paraId="52553B3F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Cenę ofertową należy podać w PLN wraz z podatkiem VAT od towarów i usług, z dokładnością do drugiego miejsca po przecinku. Oferowana cena powinna obejmować ewentualne upusty proponowane przez Wykonawcę. </w:t>
      </w:r>
    </w:p>
    <w:p w14:paraId="2ACEB47B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Ceny jednostkowe brutto i wyliczone wartości muszą być wyrażone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14:paraId="56EEAF4B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OLE_LINK3"/>
      <w:bookmarkStart w:id="3" w:name="OLE_LINK4"/>
      <w:r w:rsidRPr="00D10073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D10073">
        <w:rPr>
          <w:rFonts w:ascii="Arial" w:hAnsi="Arial" w:cs="Arial"/>
          <w:sz w:val="24"/>
          <w:szCs w:val="24"/>
        </w:rPr>
        <w:t xml:space="preserve"> </w:t>
      </w:r>
      <w:r w:rsidRPr="00D10073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D10073">
        <w:rPr>
          <w:rFonts w:ascii="Arial" w:hAnsi="Arial" w:cs="Arial"/>
          <w:sz w:val="24"/>
          <w:szCs w:val="24"/>
        </w:rPr>
        <w:t xml:space="preserve">powinna być wyliczona zgodnie z zapisami określonymi w pkt 4. Natomiast zamiast cen jednostkowych brutto oraz kwoty brutto oferty, Wykonawcy zagraniczni określają ceny jednostkowe netto oraz kwotę oferty netto bez doliczania podatku VAT. W związku z powyższym w załączniku nr 2 - Formularz cenowy Wykonawcy zagraniczni przekreślają w kolumnach słowo „brutto”, wpisując jednocześnie słowo „netto”. </w:t>
      </w:r>
    </w:p>
    <w:p w14:paraId="1DC7BD92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WYKONAWCA ZAGRANICZNY.</w:t>
      </w:r>
      <w:r w:rsidRPr="00D10073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2"/>
      <w:bookmarkEnd w:id="3"/>
    </w:p>
    <w:p w14:paraId="12C03E0B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Sposób zapłaty i rozliczenia za realizację niniejszego zamówienia określone zostały </w:t>
      </w:r>
      <w:r w:rsidRPr="00D10073">
        <w:rPr>
          <w:rFonts w:ascii="Arial" w:hAnsi="Arial" w:cs="Arial"/>
          <w:sz w:val="24"/>
          <w:szCs w:val="24"/>
        </w:rPr>
        <w:br/>
        <w:t xml:space="preserve">w załączniku nr 3 (wzór umowy).  </w:t>
      </w:r>
    </w:p>
    <w:p w14:paraId="7418E1B8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Jeżeli zaoferowana cena lub koszt, lub ich istotne części składowe, wydają się rażąco niskie w stosunku do przedmiotu zamówienia i budzą wątpliwości Zamawiającego co </w:t>
      </w:r>
      <w:r w:rsidRPr="00D10073">
        <w:rPr>
          <w:rFonts w:ascii="Arial" w:hAnsi="Arial" w:cs="Arial"/>
          <w:sz w:val="24"/>
          <w:szCs w:val="24"/>
        </w:rPr>
        <w:lastRenderedPageBreak/>
        <w:t>do możliwości wykonania przedmiotu zamówienia, zgodnie z wymaganiami określonymi przez Zamawiającego lub wynikającymi z odrębnych przepisów, Zamawiający zwróci się o udzielenie wyjaśnień, w tym złożenie dowodów, dotyczących wyliczenia ceny lub kosztu, w szczególności w zakresie:</w:t>
      </w:r>
    </w:p>
    <w:p w14:paraId="799832BF" w14:textId="77777777" w:rsidR="00D10073" w:rsidRPr="002F6E8B" w:rsidRDefault="00D10073" w:rsidP="00D1007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oszczędności metody wykonania zamówienia, wybranych rozwiązań technicznych, wyjątkowo sprzyjających warunków wykonywania zamówienia dostępnych dla </w:t>
      </w:r>
      <w:r w:rsidRPr="002F6E8B">
        <w:rPr>
          <w:rFonts w:ascii="Arial" w:hAnsi="Arial" w:cs="Arial"/>
          <w:sz w:val="24"/>
          <w:szCs w:val="24"/>
        </w:rPr>
        <w:t>Wykonawcy, oryginalności projektu Wykonawcy, kosztów pracy, których wartość przyjęta do ustalenia ceny nie może być niższa od wysokości minimalnego wynagrodzenia za pracę albo wysokości minimalnej stawki godzinowej, ustalonych na podstawie ustawy z dnia 10 października 2002 roku o minimalnym wynagrodzeniu za pracę;</w:t>
      </w:r>
    </w:p>
    <w:p w14:paraId="5EDFC099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pomocy publicznej udzielonej na podstawie odrębnych przepisów;</w:t>
      </w:r>
    </w:p>
    <w:p w14:paraId="48EC871F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35088C6D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wynikającym z przepisów prawa ochrony środowiska;</w:t>
      </w:r>
    </w:p>
    <w:p w14:paraId="23FFF51C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powierzenia wykonania części zamówienia podwykonawcy.</w:t>
      </w:r>
    </w:p>
    <w:p w14:paraId="2D6AFFE6" w14:textId="77777777" w:rsidR="00D10073" w:rsidRPr="002F6E8B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 przypadku, gdy cena całkowita oferty jest niższa o co najmniej 30 % od:</w:t>
      </w:r>
    </w:p>
    <w:p w14:paraId="7CE7F464" w14:textId="77777777" w:rsidR="00D10073" w:rsidRPr="002F6E8B" w:rsidRDefault="00D10073" w:rsidP="00D10073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Wartości zamówienia powiększonej o należny podatek od towarów i usług, ustalonej przed wszczęciem postępowania lub średniej arytmetycznej cen wszystkich złożonych ofert, Zamawiający zwróci się o udzielenie wyjaśnień, chyba że rozbieżność wynika z okoliczności oczywistych, które nie wymagają wyjaśnienia;</w:t>
      </w:r>
    </w:p>
    <w:p w14:paraId="6997985C" w14:textId="77777777" w:rsidR="00D10073" w:rsidRPr="00D10073" w:rsidRDefault="00D10073" w:rsidP="00D10073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sz w:val="24"/>
          <w:szCs w:val="24"/>
        </w:rPr>
        <w:t>Wartości zamówienia powiększonej o należny podatek od towarów i usług, zaktualizowanej z uwzględnieniem okoliczności,</w:t>
      </w:r>
      <w:r w:rsidRPr="00D10073">
        <w:rPr>
          <w:rFonts w:ascii="Arial" w:hAnsi="Arial" w:cs="Arial"/>
          <w:szCs w:val="24"/>
        </w:rPr>
        <w:t xml:space="preserve"> które nastąpiły po wszczęciu postępowania, w szczególności istotnej zmiany cen rynkowych, Zamawiający może zwrócić się o udzielenie wyjaśnień. </w:t>
      </w:r>
    </w:p>
    <w:p w14:paraId="77BD0152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14:paraId="28E8A951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14:paraId="00B44C17" w14:textId="77777777" w:rsidR="00D10073" w:rsidRPr="00D10073" w:rsidRDefault="00D10073" w:rsidP="00D100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1FD7C2A8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Miejsce i termin składania ofert:</w:t>
      </w:r>
    </w:p>
    <w:p w14:paraId="335378A1" w14:textId="77777777" w:rsidR="00D10073" w:rsidRPr="00D10073" w:rsidRDefault="00D10073" w:rsidP="00D1007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Oferty należy przesłać/składać w siedzibie Zamawiającego w Krośnie Odrzańskim przy ulicy Fryderyka Chopina 5 w Dziale Techniczno – Ekonomicznym lub na adres e-mail</w:t>
      </w:r>
    </w:p>
    <w:p w14:paraId="2447966A" w14:textId="1A76A837" w:rsidR="00D10073" w:rsidRPr="00D10073" w:rsidRDefault="00000000" w:rsidP="00D10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2" w:history="1">
        <w:r w:rsidR="00D10073" w:rsidRPr="009B5F4F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D10073" w:rsidRPr="00D10073">
        <w:rPr>
          <w:rFonts w:ascii="Arial" w:hAnsi="Arial" w:cs="Arial"/>
          <w:b/>
          <w:sz w:val="24"/>
          <w:szCs w:val="24"/>
        </w:rPr>
        <w:t xml:space="preserve"> oraz  </w:t>
      </w:r>
      <w:hyperlink r:id="rId13" w:history="1">
        <w:r w:rsidR="00802036" w:rsidRPr="00CB0EAD">
          <w:rPr>
            <w:rStyle w:val="Hipercze"/>
            <w:rFonts w:ascii="Arial" w:hAnsi="Arial" w:cs="Arial"/>
            <w:b/>
            <w:sz w:val="24"/>
            <w:szCs w:val="24"/>
          </w:rPr>
          <w:t>w.walczak@zdp.powiatkrosnienski.pl</w:t>
        </w:r>
      </w:hyperlink>
    </w:p>
    <w:p w14:paraId="69621B23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7FFDE" w14:textId="13B09683" w:rsidR="00D10073" w:rsidRPr="00D10073" w:rsidRDefault="00D10073" w:rsidP="00D1007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Pr="00D10073">
        <w:rPr>
          <w:rFonts w:ascii="Arial" w:hAnsi="Arial" w:cs="Arial"/>
          <w:b/>
          <w:sz w:val="24"/>
          <w:szCs w:val="24"/>
        </w:rPr>
        <w:t>1</w:t>
      </w:r>
      <w:r w:rsidR="00804FD5">
        <w:rPr>
          <w:rFonts w:ascii="Arial" w:hAnsi="Arial" w:cs="Arial"/>
          <w:b/>
          <w:sz w:val="24"/>
          <w:szCs w:val="24"/>
        </w:rPr>
        <w:t>6</w:t>
      </w:r>
      <w:r w:rsidRPr="00D10073">
        <w:rPr>
          <w:rFonts w:ascii="Arial" w:hAnsi="Arial" w:cs="Arial"/>
          <w:b/>
          <w:sz w:val="24"/>
          <w:szCs w:val="24"/>
        </w:rPr>
        <w:t>.</w:t>
      </w:r>
      <w:r w:rsidR="00B44E11">
        <w:rPr>
          <w:rFonts w:ascii="Arial" w:hAnsi="Arial" w:cs="Arial"/>
          <w:b/>
          <w:sz w:val="24"/>
          <w:szCs w:val="24"/>
        </w:rPr>
        <w:t>10</w:t>
      </w:r>
      <w:r w:rsidRPr="00D10073">
        <w:rPr>
          <w:rFonts w:ascii="Arial" w:hAnsi="Arial" w:cs="Arial"/>
          <w:b/>
          <w:sz w:val="24"/>
          <w:szCs w:val="24"/>
        </w:rPr>
        <w:t xml:space="preserve">.2023r. o godz. </w:t>
      </w:r>
      <w:r w:rsidR="00804FD5">
        <w:rPr>
          <w:rFonts w:ascii="Arial" w:hAnsi="Arial" w:cs="Arial"/>
          <w:b/>
          <w:sz w:val="24"/>
          <w:szCs w:val="24"/>
        </w:rPr>
        <w:t>11</w:t>
      </w:r>
      <w:r w:rsidRPr="00D10073">
        <w:rPr>
          <w:rFonts w:ascii="Arial" w:hAnsi="Arial" w:cs="Arial"/>
          <w:b/>
          <w:sz w:val="24"/>
          <w:szCs w:val="24"/>
        </w:rPr>
        <w:t>:00.</w:t>
      </w:r>
    </w:p>
    <w:p w14:paraId="74DFCA40" w14:textId="77777777" w:rsidR="00D10073" w:rsidRPr="00D10073" w:rsidRDefault="00D10073" w:rsidP="00D10073">
      <w:pPr>
        <w:pStyle w:val="Tekstpodstawowy3"/>
        <w:spacing w:after="0"/>
        <w:ind w:left="340"/>
        <w:jc w:val="both"/>
        <w:rPr>
          <w:rFonts w:ascii="Arial" w:hAnsi="Arial" w:cs="Arial"/>
          <w:sz w:val="24"/>
          <w:szCs w:val="24"/>
        </w:rPr>
      </w:pPr>
    </w:p>
    <w:p w14:paraId="485EFAF3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Termin otwarcia ofert</w:t>
      </w:r>
      <w:r w:rsidRPr="00D10073">
        <w:rPr>
          <w:rFonts w:ascii="Arial" w:hAnsi="Arial" w:cs="Arial"/>
          <w:sz w:val="24"/>
          <w:szCs w:val="24"/>
        </w:rPr>
        <w:t xml:space="preserve">: </w:t>
      </w:r>
    </w:p>
    <w:p w14:paraId="7ECE264C" w14:textId="502C7AB6" w:rsidR="00D10073" w:rsidRPr="00D10073" w:rsidRDefault="00D10073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Termin otwarcia ofert:</w:t>
      </w:r>
      <w:r w:rsidRPr="00D10073">
        <w:rPr>
          <w:rFonts w:ascii="Arial" w:hAnsi="Arial" w:cs="Arial"/>
          <w:b/>
          <w:sz w:val="24"/>
          <w:szCs w:val="24"/>
        </w:rPr>
        <w:t xml:space="preserve"> 1</w:t>
      </w:r>
      <w:r w:rsidR="00804FD5">
        <w:rPr>
          <w:rFonts w:ascii="Arial" w:hAnsi="Arial" w:cs="Arial"/>
          <w:b/>
          <w:sz w:val="24"/>
          <w:szCs w:val="24"/>
        </w:rPr>
        <w:t>6</w:t>
      </w:r>
      <w:r w:rsidRPr="00D10073">
        <w:rPr>
          <w:rFonts w:ascii="Arial" w:hAnsi="Arial" w:cs="Arial"/>
          <w:b/>
          <w:sz w:val="24"/>
          <w:szCs w:val="24"/>
        </w:rPr>
        <w:t>.</w:t>
      </w:r>
      <w:r w:rsidR="00804FD5">
        <w:rPr>
          <w:rFonts w:ascii="Arial" w:hAnsi="Arial" w:cs="Arial"/>
          <w:b/>
          <w:sz w:val="24"/>
          <w:szCs w:val="24"/>
        </w:rPr>
        <w:t>10</w:t>
      </w:r>
      <w:r w:rsidRPr="00D10073">
        <w:rPr>
          <w:rFonts w:ascii="Arial" w:hAnsi="Arial" w:cs="Arial"/>
          <w:b/>
          <w:sz w:val="24"/>
          <w:szCs w:val="24"/>
        </w:rPr>
        <w:t>.2023r. godz. 1</w:t>
      </w:r>
      <w:r w:rsidR="00804FD5">
        <w:rPr>
          <w:rFonts w:ascii="Arial" w:hAnsi="Arial" w:cs="Arial"/>
          <w:b/>
          <w:sz w:val="24"/>
          <w:szCs w:val="24"/>
        </w:rPr>
        <w:t>1</w:t>
      </w:r>
      <w:r w:rsidRPr="00D10073">
        <w:rPr>
          <w:rFonts w:ascii="Arial" w:hAnsi="Arial" w:cs="Arial"/>
          <w:b/>
          <w:sz w:val="24"/>
          <w:szCs w:val="24"/>
        </w:rPr>
        <w:t>:30.</w:t>
      </w:r>
    </w:p>
    <w:p w14:paraId="45A032A3" w14:textId="77777777" w:rsidR="00D10073" w:rsidRPr="00D10073" w:rsidRDefault="00D10073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2DC368F7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Kryteria oceny ofert</w:t>
      </w:r>
    </w:p>
    <w:p w14:paraId="3C9E85BA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14:paraId="287CFAAD" w14:textId="17DE96A4" w:rsidR="00D10073" w:rsidRDefault="00D10073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5DA98AF9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Warunki udziału w postępowaniu oraz sposób oceny ich spełnienia</w:t>
      </w:r>
    </w:p>
    <w:p w14:paraId="4C456147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W celu potwierdzenia spełniania warunków udziału w postępowaniu, Wykonawca zobowiązany jest </w:t>
      </w:r>
      <w:r w:rsidRPr="00D10073">
        <w:rPr>
          <w:rFonts w:ascii="Arial" w:hAnsi="Arial" w:cs="Arial"/>
          <w:b/>
          <w:sz w:val="24"/>
          <w:szCs w:val="24"/>
        </w:rPr>
        <w:t>przedłożyć wraz z Formularzem Ofertowym (</w:t>
      </w:r>
      <w:r w:rsidRPr="00D10073">
        <w:rPr>
          <w:rFonts w:ascii="Arial" w:hAnsi="Arial" w:cs="Arial"/>
          <w:sz w:val="24"/>
          <w:szCs w:val="24"/>
        </w:rPr>
        <w:t>załącznik nr 1):</w:t>
      </w:r>
    </w:p>
    <w:p w14:paraId="1CB1AD13" w14:textId="1B73869D" w:rsidR="00D10073" w:rsidRPr="00D10073" w:rsidRDefault="00D10073" w:rsidP="00D10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-  Zaświadczenie niezależnego podmiotu uprawnionego do kontroli jakości potwierdzającego, że dostarczane produkty odpowiadają określonym normom lub specyfikacjom technicznym, tj. </w:t>
      </w:r>
      <w:r w:rsidRPr="00D10073">
        <w:rPr>
          <w:rFonts w:ascii="Arial" w:hAnsi="Arial" w:cs="Arial"/>
          <w:b/>
          <w:sz w:val="24"/>
          <w:szCs w:val="24"/>
        </w:rPr>
        <w:t>informacje potwierdzające przydatność materiałów</w:t>
      </w:r>
      <w:r w:rsidRPr="00D10073">
        <w:rPr>
          <w:rFonts w:ascii="Arial" w:hAnsi="Arial" w:cs="Arial"/>
          <w:sz w:val="24"/>
          <w:szCs w:val="24"/>
        </w:rPr>
        <w:t xml:space="preserve">, tj. </w:t>
      </w:r>
      <w:r w:rsidRPr="00D10073">
        <w:rPr>
          <w:rFonts w:ascii="Arial" w:hAnsi="Arial" w:cs="Arial"/>
          <w:sz w:val="24"/>
          <w:szCs w:val="24"/>
        </w:rPr>
        <w:lastRenderedPageBreak/>
        <w:t>emulsji asfaltowej, mieszanki mineralno – asfaltowej</w:t>
      </w:r>
      <w:r w:rsidR="002F6E8B">
        <w:rPr>
          <w:rFonts w:ascii="Arial" w:hAnsi="Arial" w:cs="Arial"/>
          <w:sz w:val="24"/>
          <w:szCs w:val="24"/>
        </w:rPr>
        <w:t>,</w:t>
      </w:r>
      <w:r w:rsidRPr="00D10073">
        <w:rPr>
          <w:rFonts w:ascii="Arial" w:hAnsi="Arial" w:cs="Arial"/>
          <w:sz w:val="24"/>
          <w:szCs w:val="24"/>
        </w:rPr>
        <w:t xml:space="preserve"> grysów</w:t>
      </w:r>
      <w:r w:rsidR="002F6E8B">
        <w:rPr>
          <w:rFonts w:ascii="Arial" w:hAnsi="Arial" w:cs="Arial"/>
          <w:sz w:val="24"/>
          <w:szCs w:val="24"/>
        </w:rPr>
        <w:t xml:space="preserve"> oraz mieszanki kamiennej</w:t>
      </w:r>
      <w:r w:rsidRPr="00D10073">
        <w:rPr>
          <w:rFonts w:ascii="Arial" w:hAnsi="Arial" w:cs="Arial"/>
          <w:sz w:val="24"/>
          <w:szCs w:val="24"/>
        </w:rPr>
        <w:t xml:space="preserve"> do stosowania przy naprawianiu nawierzchni drogowych, tj.:</w:t>
      </w:r>
    </w:p>
    <w:p w14:paraId="674961EE" w14:textId="313C84E4" w:rsidR="00D10073" w:rsidRPr="00D10073" w:rsidRDefault="00D10073" w:rsidP="00D10073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Informacja towarzysząca wyrobowi oznakowanemu znakiem CE, zawierająca dane wyszczególnione w § 12 ust. 2 rozporządzenia Ministra Infrastruktury  z dnia </w:t>
      </w:r>
      <w:r w:rsidR="002F1E2C">
        <w:rPr>
          <w:rFonts w:ascii="Arial" w:hAnsi="Arial" w:cs="Arial"/>
          <w:sz w:val="24"/>
          <w:szCs w:val="24"/>
        </w:rPr>
        <w:br/>
      </w:r>
      <w:r w:rsidRPr="00D10073">
        <w:rPr>
          <w:rFonts w:ascii="Arial" w:hAnsi="Arial" w:cs="Arial"/>
          <w:sz w:val="24"/>
          <w:szCs w:val="24"/>
        </w:rPr>
        <w:t>11 sierpnia 2004 roku w sprawie systemów oceny zgodności, wymagań, jakie powinny spełniać notyfikowane jednostki uczestniczące w ocenie zgodności, oraz sposobu oznaczania wyrobów budowlanych oznakowaniem CE (Dz. U. Nr 195, poz. 2011);</w:t>
      </w:r>
    </w:p>
    <w:p w14:paraId="053ED1DD" w14:textId="79C2ED0D" w:rsidR="00D10073" w:rsidRPr="00D10073" w:rsidRDefault="00D10073" w:rsidP="00D10073">
      <w:pPr>
        <w:pStyle w:val="Nagwek4"/>
        <w:keepLines w:val="0"/>
        <w:numPr>
          <w:ilvl w:val="1"/>
          <w:numId w:val="41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Informacja dołączona do wyrobu oznakowanego znakiem budowlanym, zawierająca dane wyszczególnione w § 12 ust. 1 rozporządzenia Ministra Infrastruktury z dnia </w:t>
      </w:r>
      <w:r w:rsidR="002F1E2C">
        <w:rPr>
          <w:rFonts w:ascii="Arial" w:hAnsi="Arial" w:cs="Arial"/>
          <w:i w:val="0"/>
          <w:iCs w:val="0"/>
          <w:color w:val="auto"/>
          <w:sz w:val="24"/>
          <w:szCs w:val="24"/>
        </w:rPr>
        <w:br/>
      </w: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11 sierpnia 2004 roku w sprawie sposobów deklarowania zgodności wyrobów budowlanych oraz sposobu znakowania ich znakiem budowlanym (Dz. U. Nr 198, poz. 2041 z późn. zm.).</w:t>
      </w:r>
    </w:p>
    <w:p w14:paraId="5605BC10" w14:textId="77777777" w:rsidR="00D10073" w:rsidRPr="00D10073" w:rsidRDefault="00D10073" w:rsidP="00D100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0C952B" w14:textId="77777777" w:rsidR="00D10073" w:rsidRPr="00D10073" w:rsidRDefault="00D10073" w:rsidP="00D10073">
      <w:pPr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0073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3EC366EA" w14:textId="77777777" w:rsidR="00D10073" w:rsidRPr="00D10073" w:rsidRDefault="00D10073" w:rsidP="00D10073">
      <w:pPr>
        <w:pStyle w:val="Akapitzlist"/>
        <w:numPr>
          <w:ilvl w:val="0"/>
          <w:numId w:val="47"/>
        </w:numPr>
        <w:autoSpaceDN w:val="0"/>
        <w:contextualSpacing w:val="0"/>
        <w:jc w:val="both"/>
      </w:pPr>
      <w:r w:rsidRPr="00D10073">
        <w:rPr>
          <w:rFonts w:ascii="Arial" w:hAnsi="Arial" w:cs="Arial"/>
          <w:sz w:val="24"/>
          <w:szCs w:val="24"/>
        </w:rPr>
        <w:t>Na podstawie art. 7 ust. 1 i 9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950061B" w14:textId="77777777" w:rsidR="00D10073" w:rsidRPr="00D10073" w:rsidRDefault="00D10073" w:rsidP="00D10073">
      <w:pPr>
        <w:pStyle w:val="Akapitzlist"/>
        <w:numPr>
          <w:ilvl w:val="0"/>
          <w:numId w:val="48"/>
        </w:numPr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07379D" w14:textId="77777777" w:rsidR="00D10073" w:rsidRPr="00D10073" w:rsidRDefault="00D10073" w:rsidP="00D10073">
      <w:pPr>
        <w:pStyle w:val="Akapitzlist"/>
        <w:numPr>
          <w:ilvl w:val="0"/>
          <w:numId w:val="48"/>
        </w:numPr>
        <w:autoSpaceDN w:val="0"/>
        <w:contextualSpacing w:val="0"/>
        <w:jc w:val="both"/>
      </w:pPr>
      <w:r w:rsidRPr="00D10073">
        <w:rPr>
          <w:rFonts w:ascii="Arial" w:hAnsi="Arial" w:cs="Arial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ED5AE7" w14:textId="77777777" w:rsidR="00D10073" w:rsidRPr="00D10073" w:rsidRDefault="00D10073" w:rsidP="00D10073">
      <w:pPr>
        <w:pStyle w:val="Akapitzlist"/>
        <w:numPr>
          <w:ilvl w:val="0"/>
          <w:numId w:val="48"/>
        </w:numPr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C513BA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2AF2C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14:paraId="6256F456" w14:textId="77777777" w:rsidR="00D10073" w:rsidRPr="002F6E8B" w:rsidRDefault="00D10073" w:rsidP="00D1007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Istotne postanowienia umowy zawiera załącznik nr 3 – Wzór umowy.</w:t>
      </w:r>
    </w:p>
    <w:p w14:paraId="3CE880C7" w14:textId="77777777" w:rsidR="00D10073" w:rsidRPr="002F6E8B" w:rsidRDefault="00D10073" w:rsidP="00D10073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Wszelkie zmiany i uzupełnienia treści umowy mogą być dokonywane wyłącznie w formie pisemnej, pod rygorem nieważności.</w:t>
      </w:r>
    </w:p>
    <w:p w14:paraId="3EA11D99" w14:textId="13DCB4A9" w:rsidR="00D10073" w:rsidRDefault="00D10073" w:rsidP="00D10073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45F93F1D" w14:textId="77777777" w:rsidR="00D10073" w:rsidRPr="00D10073" w:rsidRDefault="00D10073" w:rsidP="00D1007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14:paraId="05F70EC9" w14:textId="77777777" w:rsidR="00D10073" w:rsidRPr="00D10073" w:rsidRDefault="00D10073" w:rsidP="00D1007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14:paraId="71FEE0ED" w14:textId="77777777" w:rsidR="00D10073" w:rsidRPr="00D10073" w:rsidRDefault="00D10073" w:rsidP="00D1007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 dokonaniu wyboru najkorzystniejszej oferty Zamawiający poinformuje Wykonawcę o terminie podpisania umowy.</w:t>
      </w:r>
    </w:p>
    <w:p w14:paraId="5A07CEDF" w14:textId="77777777" w:rsidR="00D10073" w:rsidRPr="00D10073" w:rsidRDefault="00D10073" w:rsidP="00D1007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Wykonawca ma obowiązek zawrzeć umowę zgodnie ze Wzorem Umowy stanowiącym załącznik nr 3.</w:t>
      </w:r>
    </w:p>
    <w:p w14:paraId="789814B4" w14:textId="0CAB4B2C" w:rsidR="00D10073" w:rsidRDefault="00D10073" w:rsidP="00D10073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7D5F3978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492CA901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515C614E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600DD449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0D95E464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4A678B12" w14:textId="77777777" w:rsidR="00D10073" w:rsidRPr="00D10073" w:rsidRDefault="00D10073" w:rsidP="00D10073">
      <w:pPr>
        <w:pStyle w:val="Standard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KLAUZULA INFORMACYJNA:</w:t>
      </w:r>
    </w:p>
    <w:p w14:paraId="014F1AF8" w14:textId="77777777" w:rsidR="00D10073" w:rsidRPr="00D10073" w:rsidRDefault="00D10073" w:rsidP="00D10073">
      <w:pPr>
        <w:pStyle w:val="Standard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2CA3F02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1. Informacje dotyczące administratora danych</w:t>
      </w:r>
    </w:p>
    <w:p w14:paraId="33E0224B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Administratorem państwa danych osobowych przetwarzanych w związku z prowadzeniem postępowania o udzielenie zamówienia publicznego jest Zarząd Dróg Powiatowych </w:t>
      </w:r>
      <w:r w:rsidRPr="00D10073">
        <w:rPr>
          <w:rFonts w:ascii="Arial" w:hAnsi="Arial" w:cs="Arial"/>
          <w:sz w:val="24"/>
          <w:szCs w:val="24"/>
        </w:rPr>
        <w:br/>
        <w:t>w Krośnie Odrzańskim. Mogą się Państwo z nami kontaktować w następujący sposób:</w:t>
      </w:r>
    </w:p>
    <w:p w14:paraId="38907223" w14:textId="77777777" w:rsidR="00D10073" w:rsidRPr="00D10073" w:rsidRDefault="00D10073" w:rsidP="00D10073">
      <w:pPr>
        <w:pStyle w:val="Standard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listownie na adres: Zarząd Dróg Powiatowych ul. Chopina 5  66-600 Krosno Odrzańskie</w:t>
      </w:r>
    </w:p>
    <w:p w14:paraId="187768DB" w14:textId="77777777" w:rsidR="00D10073" w:rsidRPr="00D10073" w:rsidRDefault="00D10073" w:rsidP="00D10073">
      <w:pPr>
        <w:pStyle w:val="Standard"/>
        <w:numPr>
          <w:ilvl w:val="0"/>
          <w:numId w:val="4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poprzez e-mail: sekretariat@zdp.powiatkrosnienski.pl</w:t>
      </w:r>
    </w:p>
    <w:p w14:paraId="37FE5F9E" w14:textId="77777777" w:rsidR="00D10073" w:rsidRPr="00D10073" w:rsidRDefault="00D10073" w:rsidP="00D10073">
      <w:pPr>
        <w:pStyle w:val="Standard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telefon: 68 383 60 98</w:t>
      </w:r>
    </w:p>
    <w:p w14:paraId="34A703DF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2. Inspektor ochrony danych</w:t>
      </w:r>
    </w:p>
    <w:p w14:paraId="064C42D4" w14:textId="77777777" w:rsidR="00D10073" w:rsidRPr="00D10073" w:rsidRDefault="00D10073" w:rsidP="00D1007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email: </w:t>
      </w:r>
      <w:hyperlink r:id="rId14" w:history="1">
        <w:r w:rsidRPr="00D10073">
          <w:rPr>
            <w:rFonts w:ascii="Arial" w:hAnsi="Arial" w:cs="Arial"/>
            <w:sz w:val="24"/>
            <w:szCs w:val="24"/>
            <w:u w:val="single"/>
          </w:rPr>
          <w:t>iod@zdp.powiatkrosnienski.pl</w:t>
        </w:r>
      </w:hyperlink>
      <w:r w:rsidRPr="00D10073">
        <w:rPr>
          <w:rFonts w:ascii="Arial" w:hAnsi="Arial" w:cs="Arial"/>
          <w:sz w:val="24"/>
          <w:szCs w:val="24"/>
        </w:rPr>
        <w:t xml:space="preserve">. </w:t>
      </w:r>
    </w:p>
    <w:p w14:paraId="36AC7710" w14:textId="77777777" w:rsidR="00D10073" w:rsidRPr="00D10073" w:rsidRDefault="00D10073" w:rsidP="00D1007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 inspektorem ochrony danych można kontaktować się we wszystkich sprawach dotyczących przetwarzania danych przez administratora oraz korzystania z praw związanych z przetwarzaniem danych.</w:t>
      </w:r>
    </w:p>
    <w:p w14:paraId="1160758F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3. Cel przetwarzania Państwa danych oraz podstawy prawne</w:t>
      </w:r>
    </w:p>
    <w:p w14:paraId="3C8AB322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14:paraId="3007046E" w14:textId="3DCF7B7F" w:rsidR="00D10073" w:rsidRPr="00D10073" w:rsidRDefault="00D10073" w:rsidP="00D10073">
      <w:pPr>
        <w:pStyle w:val="Standard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ustawa z dnia 29 stycznia 2004 roku Prawo zamówień  publicznych (t.j. Dz. U. z 20</w:t>
      </w:r>
      <w:r w:rsidR="001E2093">
        <w:rPr>
          <w:rFonts w:ascii="Arial" w:hAnsi="Arial" w:cs="Arial"/>
          <w:sz w:val="24"/>
          <w:szCs w:val="24"/>
        </w:rPr>
        <w:t>23</w:t>
      </w:r>
      <w:r w:rsidRPr="00D10073">
        <w:rPr>
          <w:rFonts w:ascii="Arial" w:hAnsi="Arial" w:cs="Arial"/>
          <w:sz w:val="24"/>
          <w:szCs w:val="24"/>
        </w:rPr>
        <w:t xml:space="preserve">r. poz. </w:t>
      </w:r>
      <w:r w:rsidR="001E2093">
        <w:rPr>
          <w:rFonts w:ascii="Arial" w:hAnsi="Arial" w:cs="Arial"/>
          <w:sz w:val="24"/>
          <w:szCs w:val="24"/>
        </w:rPr>
        <w:t>1605</w:t>
      </w:r>
      <w:r w:rsidRPr="00D10073">
        <w:rPr>
          <w:rFonts w:ascii="Arial" w:hAnsi="Arial" w:cs="Arial"/>
          <w:sz w:val="24"/>
          <w:szCs w:val="24"/>
        </w:rPr>
        <w:t>);</w:t>
      </w:r>
    </w:p>
    <w:p w14:paraId="1841CB14" w14:textId="69A5545D" w:rsidR="00D10073" w:rsidRPr="00D10073" w:rsidRDefault="00D10073" w:rsidP="00D10073">
      <w:pPr>
        <w:pStyle w:val="Standard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Rozporządzenia Ministra Rozwoju, Pracy i Technologii z dnia 23 grudnia 2020 r. w sprawie podmiotowych środków dowodowych oraz innych dokumentów lub oświadczeń, jakich może żądać zamawiający od wykonawcy (Dz. U. 2020 poz. 2415)</w:t>
      </w:r>
      <w:r w:rsidR="001E2093">
        <w:rPr>
          <w:rFonts w:ascii="Arial" w:hAnsi="Arial" w:cs="Arial"/>
          <w:sz w:val="24"/>
          <w:szCs w:val="24"/>
        </w:rPr>
        <w:t xml:space="preserve"> </w:t>
      </w:r>
      <w:r w:rsidR="001E2093" w:rsidRPr="002121EF">
        <w:rPr>
          <w:rFonts w:ascii="Arial" w:hAnsi="Arial" w:cs="Arial"/>
          <w:sz w:val="24"/>
          <w:szCs w:val="24"/>
        </w:rPr>
        <w:t>oraz Rozporządzenia Ministra Rozwoju i Technologii z dnia 3 sierpnia 2023 r. zmieniające rozporządzenie w sprawie podmiotowych środków dowodowych oraz innych dokumentów lub oświadczeń, jakich może żądać zamawiający od wykonawcy (Dz. U. 2023 poz. 1824).</w:t>
      </w:r>
    </w:p>
    <w:p w14:paraId="2F186CF3" w14:textId="77777777" w:rsidR="00D10073" w:rsidRPr="00D10073" w:rsidRDefault="00D10073" w:rsidP="00D10073">
      <w:pPr>
        <w:pStyle w:val="Standard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ustawa o narodowym zasobie archiwalnym i archiwach (tj .Dz. U. z 2020 r. poz. 164).</w:t>
      </w:r>
    </w:p>
    <w:p w14:paraId="57185FF9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4. Okres przechowywania danych</w:t>
      </w:r>
    </w:p>
    <w:p w14:paraId="5D26A80D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Państwa dane pozyskane w związku z postępowaniem o udzielenie zamówienia publicznego przetwarzane będą przez okres 5 lat, od dnia zakończenia postępowania o udzielenie zamówienia.</w:t>
      </w:r>
    </w:p>
    <w:p w14:paraId="2F09D756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5. Komu przekazujemy Państwa dane?</w:t>
      </w:r>
    </w:p>
    <w:p w14:paraId="2796C533" w14:textId="77777777" w:rsidR="00D10073" w:rsidRPr="00D10073" w:rsidRDefault="00D10073" w:rsidP="00D10073">
      <w:pPr>
        <w:pStyle w:val="Standard"/>
        <w:numPr>
          <w:ilvl w:val="0"/>
          <w:numId w:val="49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14:paraId="5E180FE4" w14:textId="77777777" w:rsidR="00D10073" w:rsidRPr="00D10073" w:rsidRDefault="00D10073" w:rsidP="00D10073">
      <w:pPr>
        <w:pStyle w:val="Standard"/>
        <w:numPr>
          <w:ilvl w:val="0"/>
          <w:numId w:val="49"/>
        </w:numPr>
        <w:shd w:val="clear" w:color="auto" w:fill="FFFFFF"/>
        <w:ind w:left="357" w:hanging="357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14:paraId="5C2679EA" w14:textId="77777777" w:rsidR="00D10073" w:rsidRDefault="00D10073" w:rsidP="00D10073">
      <w:pPr>
        <w:pStyle w:val="Akapitzlist"/>
        <w:numPr>
          <w:ilvl w:val="0"/>
          <w:numId w:val="49"/>
        </w:numPr>
        <w:shd w:val="clear" w:color="auto" w:fill="FFFFFF"/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1DFC1D45" w14:textId="77777777" w:rsidR="00802036" w:rsidRDefault="00802036" w:rsidP="00802036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EFB3032" w14:textId="77777777" w:rsidR="00802036" w:rsidRPr="00802036" w:rsidRDefault="00802036" w:rsidP="00802036">
      <w:p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B1FE8EA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lastRenderedPageBreak/>
        <w:t>6. Przekazywanie danych poza Europejski Obszar Gospodarczy</w:t>
      </w:r>
    </w:p>
    <w:p w14:paraId="223729DC" w14:textId="6600BC2A" w:rsid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 związku z jawnością postępowania o udzielenie zamówienia publicznego Państwa dane  mogą być przekazywane do państw z poza EOG z zastrzeżeniem, o którym mowa w punkcie 5 pkt 2).</w:t>
      </w:r>
    </w:p>
    <w:p w14:paraId="394D9006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7. Przysługujące Państwu uprawnienia związane z przetwarzaniem danych osobowych</w:t>
      </w:r>
    </w:p>
    <w:p w14:paraId="6F9B0B5F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 odniesieniu do danych pozyskanych w związku z prowadzonym postępowaniem o udzielenie zamówienia publicznego przysługują Państwu następujące uprawnienia:</w:t>
      </w:r>
    </w:p>
    <w:p w14:paraId="2A102982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49152C94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sprostowania (poprawiania) swoich danych;</w:t>
      </w:r>
    </w:p>
    <w:p w14:paraId="4C5C0720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018A3CE8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ograniczenia przetwarzania danych, przy czym przepisy odrębne mogą wyłączyć możliwość skorzystania z tego praw,</w:t>
      </w:r>
    </w:p>
    <w:p w14:paraId="2F4F4170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wniesienia skargi do Prezesa Urzędu Ochrony Danych Osobowych. Aby skorzystać z powyższych praw, należy się skontaktować z nami lub z naszym inspektorem ochrony danych.</w:t>
      </w:r>
    </w:p>
    <w:p w14:paraId="0E8E1F29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8.    Obowiązek podania danych</w:t>
      </w:r>
    </w:p>
    <w:p w14:paraId="7D4E3315" w14:textId="42396ACD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</w:t>
      </w:r>
      <w:r w:rsidR="001E2093">
        <w:rPr>
          <w:rFonts w:ascii="Arial" w:hAnsi="Arial" w:cs="Arial"/>
          <w:sz w:val="24"/>
          <w:szCs w:val="24"/>
        </w:rPr>
        <w:t xml:space="preserve"> </w:t>
      </w:r>
      <w:r w:rsidR="001E2093" w:rsidRPr="002121EF">
        <w:rPr>
          <w:rFonts w:ascii="Arial" w:hAnsi="Arial" w:cs="Arial"/>
          <w:sz w:val="24"/>
          <w:szCs w:val="24"/>
        </w:rPr>
        <w:t>oraz Rozporządzenia Ministra Rozwoju i Technologii z dnia 3 sierpnia 2023 r. zmieniające rozporządzenie w sprawie podmiotowych środków dowodowych oraz innych dokumentów lub oświadczeń, jakich może żądać zamawiający od wykonawcy (Dz. U. 2023 poz. 1824).</w:t>
      </w:r>
    </w:p>
    <w:p w14:paraId="7BD23CE7" w14:textId="0B7C4B48" w:rsidR="00F53C84" w:rsidRPr="00D10073" w:rsidRDefault="00F53C84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EC39F4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9A13" w14:textId="77777777" w:rsidR="007F2DDC" w:rsidRDefault="007F2DDC" w:rsidP="00A76E02">
      <w:pPr>
        <w:spacing w:after="0" w:line="240" w:lineRule="auto"/>
      </w:pPr>
      <w:r>
        <w:separator/>
      </w:r>
    </w:p>
  </w:endnote>
  <w:endnote w:type="continuationSeparator" w:id="0">
    <w:p w14:paraId="22F84FC1" w14:textId="77777777" w:rsidR="007F2DDC" w:rsidRDefault="007F2DDC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3965" w14:textId="77777777" w:rsidR="007F2DDC" w:rsidRDefault="007F2DDC" w:rsidP="00A76E02">
      <w:pPr>
        <w:spacing w:after="0" w:line="240" w:lineRule="auto"/>
      </w:pPr>
      <w:r>
        <w:separator/>
      </w:r>
    </w:p>
  </w:footnote>
  <w:footnote w:type="continuationSeparator" w:id="0">
    <w:p w14:paraId="76128D69" w14:textId="77777777" w:rsidR="007F2DDC" w:rsidRDefault="007F2DDC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7761B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E2093"/>
    <w:rsid w:val="001E6A5B"/>
    <w:rsid w:val="00204E52"/>
    <w:rsid w:val="002135BA"/>
    <w:rsid w:val="002209C3"/>
    <w:rsid w:val="00220E79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6E8B"/>
    <w:rsid w:val="00385F89"/>
    <w:rsid w:val="003939AE"/>
    <w:rsid w:val="003B24C5"/>
    <w:rsid w:val="003B28E4"/>
    <w:rsid w:val="003C2D7A"/>
    <w:rsid w:val="003D07C8"/>
    <w:rsid w:val="003E6B60"/>
    <w:rsid w:val="00415DF0"/>
    <w:rsid w:val="004357FB"/>
    <w:rsid w:val="004571E6"/>
    <w:rsid w:val="00485737"/>
    <w:rsid w:val="00522670"/>
    <w:rsid w:val="00522AA6"/>
    <w:rsid w:val="00522EF5"/>
    <w:rsid w:val="00544776"/>
    <w:rsid w:val="0058067A"/>
    <w:rsid w:val="005856D2"/>
    <w:rsid w:val="0059042C"/>
    <w:rsid w:val="005A2144"/>
    <w:rsid w:val="00602367"/>
    <w:rsid w:val="00650489"/>
    <w:rsid w:val="00650A0D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7F2DDC"/>
    <w:rsid w:val="00802036"/>
    <w:rsid w:val="00804FD5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93EDF"/>
    <w:rsid w:val="008B7386"/>
    <w:rsid w:val="008C3594"/>
    <w:rsid w:val="009216D4"/>
    <w:rsid w:val="00942DC0"/>
    <w:rsid w:val="00976716"/>
    <w:rsid w:val="009924E2"/>
    <w:rsid w:val="009B5F4F"/>
    <w:rsid w:val="009C1E24"/>
    <w:rsid w:val="009E2828"/>
    <w:rsid w:val="009F19BC"/>
    <w:rsid w:val="009F396A"/>
    <w:rsid w:val="009F5F9B"/>
    <w:rsid w:val="00A55B7D"/>
    <w:rsid w:val="00A60A5F"/>
    <w:rsid w:val="00A67BEE"/>
    <w:rsid w:val="00A76E02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44E11"/>
    <w:rsid w:val="00B73709"/>
    <w:rsid w:val="00BA40BD"/>
    <w:rsid w:val="00BA426D"/>
    <w:rsid w:val="00BE17EE"/>
    <w:rsid w:val="00BE2E11"/>
    <w:rsid w:val="00C226B8"/>
    <w:rsid w:val="00C45F77"/>
    <w:rsid w:val="00C576C4"/>
    <w:rsid w:val="00C80169"/>
    <w:rsid w:val="00CF01D9"/>
    <w:rsid w:val="00CF744F"/>
    <w:rsid w:val="00D10073"/>
    <w:rsid w:val="00D330A3"/>
    <w:rsid w:val="00D334A4"/>
    <w:rsid w:val="00D56FE9"/>
    <w:rsid w:val="00D84D3D"/>
    <w:rsid w:val="00DA3794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.walczak@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kosciukiewicz@zdp.powiatkrosnie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walczak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.kosciukiewicz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zdp.powiatkrosnienski.pl" TargetMode="External"/><Relationship Id="rId14" Type="http://schemas.openxmlformats.org/officeDocument/2006/relationships/hyperlink" Target="mailto:iod@zdp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3674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44</cp:revision>
  <cp:lastPrinted>2022-10-03T05:47:00Z</cp:lastPrinted>
  <dcterms:created xsi:type="dcterms:W3CDTF">2021-09-27T06:07:00Z</dcterms:created>
  <dcterms:modified xsi:type="dcterms:W3CDTF">2023-10-10T10:01:00Z</dcterms:modified>
</cp:coreProperties>
</file>