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BCF8B3" w14:textId="4F2E075F" w:rsidR="001F42B6" w:rsidRPr="00F44547" w:rsidRDefault="001F42B6" w:rsidP="001F42B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Krosno Odrzańskie, dnia </w:t>
      </w:r>
      <w:r w:rsidR="007D582D">
        <w:rPr>
          <w:rFonts w:ascii="Arial" w:hAnsi="Arial" w:cs="Arial"/>
          <w:sz w:val="24"/>
        </w:rPr>
        <w:t>1</w:t>
      </w:r>
      <w:r w:rsidR="00076F56">
        <w:rPr>
          <w:rFonts w:ascii="Arial" w:hAnsi="Arial" w:cs="Arial"/>
          <w:sz w:val="24"/>
        </w:rPr>
        <w:t>7</w:t>
      </w:r>
      <w:r w:rsidRPr="00F44547">
        <w:rPr>
          <w:rFonts w:ascii="Arial" w:hAnsi="Arial" w:cs="Arial"/>
          <w:sz w:val="24"/>
        </w:rPr>
        <w:t>.0</w:t>
      </w:r>
      <w:r w:rsidR="003A6894">
        <w:rPr>
          <w:rFonts w:ascii="Arial" w:hAnsi="Arial" w:cs="Arial"/>
          <w:sz w:val="24"/>
        </w:rPr>
        <w:t>4</w:t>
      </w:r>
      <w:r w:rsidRPr="00F44547">
        <w:rPr>
          <w:rFonts w:ascii="Arial" w:hAnsi="Arial" w:cs="Arial"/>
          <w:sz w:val="24"/>
        </w:rPr>
        <w:t>.202</w:t>
      </w:r>
      <w:r w:rsidR="007D582D">
        <w:rPr>
          <w:rFonts w:ascii="Arial" w:hAnsi="Arial" w:cs="Arial"/>
          <w:sz w:val="24"/>
        </w:rPr>
        <w:t>4</w:t>
      </w:r>
      <w:r w:rsidRPr="00F44547">
        <w:rPr>
          <w:rFonts w:ascii="Arial" w:hAnsi="Arial" w:cs="Arial"/>
          <w:sz w:val="24"/>
        </w:rPr>
        <w:t>r.</w:t>
      </w:r>
    </w:p>
    <w:p w14:paraId="779DA372" w14:textId="5D4A3CEF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b/>
          <w:sz w:val="24"/>
        </w:rPr>
        <w:t>ZDPIII.273.</w:t>
      </w:r>
      <w:r w:rsidR="007D582D">
        <w:rPr>
          <w:rFonts w:ascii="Arial" w:hAnsi="Arial" w:cs="Arial"/>
          <w:b/>
          <w:sz w:val="24"/>
        </w:rPr>
        <w:t>5</w:t>
      </w:r>
      <w:r w:rsidRPr="00F44547">
        <w:rPr>
          <w:rFonts w:ascii="Arial" w:hAnsi="Arial" w:cs="Arial"/>
          <w:b/>
          <w:sz w:val="24"/>
        </w:rPr>
        <w:t>.2.202</w:t>
      </w:r>
      <w:r w:rsidR="007D582D">
        <w:rPr>
          <w:rFonts w:ascii="Arial" w:hAnsi="Arial" w:cs="Arial"/>
          <w:b/>
          <w:sz w:val="24"/>
        </w:rPr>
        <w:t>4</w:t>
      </w:r>
    </w:p>
    <w:p w14:paraId="759443FF" w14:textId="77777777" w:rsidR="001F42B6" w:rsidRPr="00F44547" w:rsidRDefault="001F42B6" w:rsidP="001F42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ZAPYTANIE OFERTOWE</w:t>
      </w:r>
    </w:p>
    <w:p w14:paraId="540189F1" w14:textId="77777777" w:rsidR="001F42B6" w:rsidRPr="00F44547" w:rsidRDefault="001F42B6" w:rsidP="001F42B6">
      <w:pPr>
        <w:spacing w:after="0" w:line="240" w:lineRule="auto"/>
        <w:ind w:left="2832" w:firstLine="708"/>
        <w:rPr>
          <w:rFonts w:ascii="Arial" w:hAnsi="Arial" w:cs="Arial"/>
          <w:sz w:val="26"/>
        </w:rPr>
      </w:pPr>
    </w:p>
    <w:p w14:paraId="5A15C993" w14:textId="77777777" w:rsidR="001F42B6" w:rsidRPr="00F44547" w:rsidRDefault="001F42B6" w:rsidP="001F42B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44547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10E3033E" w14:textId="77777777" w:rsidR="001F42B6" w:rsidRPr="00F44547" w:rsidRDefault="001F42B6" w:rsidP="001F42B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„</w:t>
      </w:r>
      <w:bookmarkStart w:id="2" w:name="_Hlk101423097"/>
      <w:r>
        <w:rPr>
          <w:rFonts w:ascii="Arial" w:hAnsi="Arial" w:cs="Arial"/>
          <w:b/>
          <w:sz w:val="24"/>
          <w:szCs w:val="24"/>
        </w:rPr>
        <w:t>Wykonanie odnowy oraz nowego</w:t>
      </w:r>
      <w:r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>
        <w:rPr>
          <w:rFonts w:ascii="Arial" w:hAnsi="Arial" w:cs="Arial"/>
          <w:b/>
          <w:sz w:val="24"/>
          <w:szCs w:val="24"/>
        </w:rPr>
        <w:t>Krośnieńskiego</w:t>
      </w:r>
      <w:bookmarkEnd w:id="2"/>
      <w:r w:rsidRPr="00F44547">
        <w:rPr>
          <w:rFonts w:ascii="Arial" w:hAnsi="Arial" w:cs="Arial"/>
          <w:b/>
          <w:sz w:val="28"/>
          <w:szCs w:val="28"/>
        </w:rPr>
        <w:t>”,</w:t>
      </w:r>
    </w:p>
    <w:p w14:paraId="4EAB2D3D" w14:textId="77777777" w:rsidR="001F42B6" w:rsidRPr="00F44547" w:rsidRDefault="001F42B6" w:rsidP="001F42B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17F36949" w14:textId="77777777" w:rsidR="001F42B6" w:rsidRPr="00F44547" w:rsidRDefault="001F42B6" w:rsidP="001F42B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ACD1D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ZAMAWIAJĄCY</w:t>
      </w:r>
    </w:p>
    <w:p w14:paraId="4F3BC932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6"/>
        </w:rPr>
      </w:pPr>
      <w:r w:rsidRPr="00F44547">
        <w:rPr>
          <w:rFonts w:ascii="Arial" w:hAnsi="Arial" w:cs="Arial"/>
          <w:sz w:val="26"/>
        </w:rPr>
        <w:t>POWIAT KROŚNIEŃSKI - ZARZĄD DRÓG POWIATOWYCH</w:t>
      </w:r>
    </w:p>
    <w:p w14:paraId="43A26026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ul. Fryderyka Chopina 5</w:t>
      </w:r>
    </w:p>
    <w:p w14:paraId="474F7B9A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66-600 Krosno Odrzańskie</w:t>
      </w:r>
    </w:p>
    <w:p w14:paraId="4F45AF11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tel./fax. 068 383 60 90</w:t>
      </w:r>
    </w:p>
    <w:p w14:paraId="3F59FD23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Godziny urzędowania: 7.00-15.00</w:t>
      </w:r>
    </w:p>
    <w:p w14:paraId="7A50F902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DC501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Strona </w:t>
      </w:r>
      <w:hyperlink r:id="rId9" w:history="1">
        <w:r w:rsidRPr="00F44547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012B73D6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4454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7B077C41" w14:textId="77777777" w:rsidR="001F42B6" w:rsidRPr="00F44547" w:rsidRDefault="00000000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hyperlink r:id="rId10" w:history="1">
        <w:r w:rsidR="001F42B6" w:rsidRPr="00F44547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1F42B6" w:rsidRPr="00F44547">
        <w:rPr>
          <w:rFonts w:ascii="Arial" w:hAnsi="Arial" w:cs="Arial"/>
          <w:b/>
          <w:sz w:val="24"/>
          <w:szCs w:val="24"/>
          <w:lang w:val="en-US"/>
        </w:rPr>
        <w:t xml:space="preserve"> oraz </w:t>
      </w:r>
      <w:hyperlink r:id="rId11" w:history="1">
        <w:r w:rsidR="001F42B6" w:rsidRPr="00891E34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w.walczak@zdp.powiatkrosnienski.pl</w:t>
        </w:r>
      </w:hyperlink>
    </w:p>
    <w:p w14:paraId="6936CD90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678EDBE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458976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OFERTA</w:t>
      </w:r>
    </w:p>
    <w:p w14:paraId="3EB73C06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Zamawiający nie dopuszcza możliwości składania ofert częściowych. </w:t>
      </w:r>
    </w:p>
    <w:p w14:paraId="168688F3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424092CA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424C3848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F44547">
        <w:rPr>
          <w:rFonts w:ascii="Arial" w:hAnsi="Arial" w:cs="Arial"/>
          <w:b/>
          <w:sz w:val="24"/>
          <w:szCs w:val="24"/>
        </w:rPr>
        <w:t>wpisuje on „nie dotyczy”.</w:t>
      </w:r>
    </w:p>
    <w:p w14:paraId="01180763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11E023A7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5EC48A78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>Oferta winna być sporządzona na Formularzu Ofertowym stanowiącym załącznik nr 1.</w:t>
      </w:r>
    </w:p>
    <w:p w14:paraId="350109E7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14:paraId="03E5BF15" w14:textId="1315378B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14:paraId="1FE04C24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7AD5CDCD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774531AC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Zmiana, wycofanie i zwrot oferty.</w:t>
      </w:r>
      <w:r w:rsidRPr="00F44547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348F8B98" w14:textId="77777777" w:rsidR="001F42B6" w:rsidRPr="00F44547" w:rsidRDefault="001F42B6" w:rsidP="001F42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1EB26A8" w14:textId="77777777" w:rsidR="001F42B6" w:rsidRPr="00F44547" w:rsidRDefault="001F42B6" w:rsidP="001F42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3536A5BE" w14:textId="77777777" w:rsidR="001F42B6" w:rsidRPr="00F44547" w:rsidRDefault="001F42B6" w:rsidP="001F42B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0C813209" w14:textId="77777777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693CBD" w14:textId="77777777" w:rsidR="001F42B6" w:rsidRPr="00F44547" w:rsidRDefault="001F42B6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074C04B7" w14:textId="77777777" w:rsidR="001F42B6" w:rsidRPr="00B07D5D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ofertowy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  <w:t xml:space="preserve">- </w:t>
      </w:r>
      <w:r w:rsidRPr="00F44547">
        <w:rPr>
          <w:rFonts w:ascii="Arial" w:hAnsi="Arial" w:cs="Arial"/>
          <w:b/>
          <w:sz w:val="24"/>
          <w:szCs w:val="24"/>
        </w:rPr>
        <w:t>załącznik nr 1;</w:t>
      </w:r>
    </w:p>
    <w:p w14:paraId="0A5DA318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06068">
        <w:rPr>
          <w:rFonts w:ascii="Arial" w:hAnsi="Arial" w:cs="Arial"/>
          <w:bCs/>
          <w:sz w:val="24"/>
          <w:szCs w:val="24"/>
        </w:rPr>
        <w:t>Oświadczenie Wykonawcy</w:t>
      </w:r>
      <w:r w:rsidRPr="0040606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 załącznik nr 2;</w:t>
      </w:r>
    </w:p>
    <w:p w14:paraId="4546958D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cenowy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ab/>
        <w:t xml:space="preserve">- 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F44547">
        <w:rPr>
          <w:rFonts w:ascii="Arial" w:hAnsi="Arial" w:cs="Arial"/>
          <w:b/>
          <w:sz w:val="24"/>
          <w:szCs w:val="24"/>
        </w:rPr>
        <w:t>;</w:t>
      </w:r>
    </w:p>
    <w:p w14:paraId="3FE42727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Wykaz wykonanych robót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 xml:space="preserve">- załącznik nr </w:t>
      </w:r>
      <w:r>
        <w:rPr>
          <w:rFonts w:ascii="Arial" w:hAnsi="Arial" w:cs="Arial"/>
          <w:b/>
          <w:sz w:val="24"/>
          <w:szCs w:val="24"/>
        </w:rPr>
        <w:t>4.</w:t>
      </w:r>
    </w:p>
    <w:p w14:paraId="2EBED058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4B9D41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SPECYFIKACJA WARUNKÓW ZAMÓWIENIA</w:t>
      </w:r>
    </w:p>
    <w:p w14:paraId="14DCA5ED" w14:textId="77777777" w:rsidR="001F42B6" w:rsidRPr="00F44547" w:rsidRDefault="001F42B6" w:rsidP="001F42B6">
      <w:pPr>
        <w:pStyle w:val="Tekstpodstawowy3"/>
        <w:spacing w:after="0"/>
        <w:rPr>
          <w:rFonts w:ascii="Arial" w:hAnsi="Arial" w:cs="Arial"/>
        </w:rPr>
      </w:pPr>
    </w:p>
    <w:p w14:paraId="6FD62A5E" w14:textId="77777777" w:rsidR="001F42B6" w:rsidRPr="00F44547" w:rsidRDefault="001F42B6">
      <w:pPr>
        <w:pStyle w:val="Normalny2"/>
        <w:widowControl/>
        <w:numPr>
          <w:ilvl w:val="0"/>
          <w:numId w:val="18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>Opis przedmiotu zamówienia:</w:t>
      </w:r>
    </w:p>
    <w:p w14:paraId="06245DF9" w14:textId="77777777" w:rsidR="001F42B6" w:rsidRPr="00F44547" w:rsidRDefault="001F42B6" w:rsidP="001F42B6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Cs w:val="24"/>
        </w:rPr>
      </w:pPr>
    </w:p>
    <w:p w14:paraId="3C35DCD1" w14:textId="30007D47" w:rsidR="001F42B6" w:rsidRPr="00F44547" w:rsidRDefault="001F42B6">
      <w:pPr>
        <w:pStyle w:val="Normalny2"/>
        <w:widowControl/>
        <w:numPr>
          <w:ilvl w:val="0"/>
          <w:numId w:val="14"/>
        </w:numPr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  <w:szCs w:val="24"/>
        </w:rPr>
        <w:t xml:space="preserve">Przedmiotem zamówienia jest </w:t>
      </w:r>
      <w:r w:rsidRPr="00F44547">
        <w:rPr>
          <w:rFonts w:ascii="Arial" w:hAnsi="Arial" w:cs="Arial"/>
          <w:b/>
          <w:szCs w:val="24"/>
        </w:rPr>
        <w:t xml:space="preserve">wykonanie odnowy </w:t>
      </w:r>
      <w:r>
        <w:rPr>
          <w:rFonts w:ascii="Arial" w:hAnsi="Arial" w:cs="Arial"/>
          <w:b/>
          <w:szCs w:val="24"/>
        </w:rPr>
        <w:t xml:space="preserve">oraz nowego </w:t>
      </w:r>
      <w:r w:rsidRPr="00F44547">
        <w:rPr>
          <w:rFonts w:ascii="Arial" w:hAnsi="Arial" w:cs="Arial"/>
          <w:b/>
        </w:rPr>
        <w:t>oznakowania poziomego</w:t>
      </w:r>
      <w:r w:rsidRPr="00F44547">
        <w:rPr>
          <w:rFonts w:ascii="Arial" w:hAnsi="Arial" w:cs="Arial"/>
        </w:rPr>
        <w:t xml:space="preserve"> </w:t>
      </w:r>
      <w:r w:rsidR="00A4121E">
        <w:rPr>
          <w:rFonts w:ascii="Arial" w:hAnsi="Arial" w:cs="Arial"/>
          <w:b/>
        </w:rPr>
        <w:t>grubo</w:t>
      </w:r>
      <w:r w:rsidRPr="00F44547">
        <w:rPr>
          <w:rFonts w:ascii="Arial" w:hAnsi="Arial" w:cs="Arial"/>
          <w:b/>
        </w:rPr>
        <w:t>warstwowego</w:t>
      </w:r>
      <w:r w:rsidRPr="00F44547">
        <w:rPr>
          <w:rFonts w:ascii="Arial" w:hAnsi="Arial" w:cs="Arial"/>
        </w:rPr>
        <w:t xml:space="preserve"> dróg i ulic powiatowych na terenie Powiatu Krośnieńskiego, według Opisu przedmiotu zamówienia – załącznik nr </w:t>
      </w:r>
      <w:r>
        <w:rPr>
          <w:rFonts w:ascii="Arial" w:hAnsi="Arial" w:cs="Arial"/>
        </w:rPr>
        <w:t>6</w:t>
      </w:r>
      <w:r w:rsidRPr="00F44547">
        <w:rPr>
          <w:rFonts w:ascii="Arial" w:hAnsi="Arial" w:cs="Arial"/>
        </w:rPr>
        <w:t>:</w:t>
      </w:r>
      <w:r w:rsidRPr="00F44547">
        <w:rPr>
          <w:rFonts w:ascii="Arial" w:hAnsi="Arial" w:cs="Arial"/>
        </w:rPr>
        <w:tab/>
      </w:r>
    </w:p>
    <w:p w14:paraId="79652313" w14:textId="77777777" w:rsidR="001F42B6" w:rsidRPr="00F44547" w:rsidRDefault="001F42B6" w:rsidP="001F42B6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 w:val="16"/>
          <w:szCs w:val="16"/>
        </w:rPr>
      </w:pPr>
    </w:p>
    <w:p w14:paraId="37FF9859" w14:textId="78D8B36B" w:rsidR="001F42B6" w:rsidRPr="00F44547" w:rsidRDefault="001F42B6" w:rsidP="00562156">
      <w:pPr>
        <w:pStyle w:val="Normalny2"/>
        <w:widowControl/>
        <w:suppressAutoHyphens w:val="0"/>
        <w:autoSpaceDE/>
        <w:ind w:firstLine="360"/>
        <w:jc w:val="both"/>
        <w:rPr>
          <w:rFonts w:ascii="Arial" w:hAnsi="Arial" w:cs="Arial"/>
          <w:b/>
          <w:szCs w:val="24"/>
        </w:rPr>
      </w:pPr>
      <w:r w:rsidRPr="00F44547">
        <w:rPr>
          <w:rFonts w:ascii="Arial" w:hAnsi="Arial" w:cs="Arial"/>
          <w:b/>
          <w:szCs w:val="24"/>
        </w:rPr>
        <w:t xml:space="preserve">Wykonanie odnowy oznakowania poziomego – </w:t>
      </w:r>
      <w:r w:rsidR="00017EB4">
        <w:rPr>
          <w:rFonts w:ascii="Arial" w:hAnsi="Arial" w:cs="Arial"/>
          <w:b/>
          <w:szCs w:val="24"/>
        </w:rPr>
        <w:t>7.</w:t>
      </w:r>
      <w:r w:rsidR="00076F56">
        <w:rPr>
          <w:rFonts w:ascii="Arial" w:hAnsi="Arial" w:cs="Arial"/>
          <w:b/>
          <w:szCs w:val="24"/>
        </w:rPr>
        <w:t>515,36</w:t>
      </w:r>
      <w:r>
        <w:rPr>
          <w:rFonts w:ascii="Arial" w:hAnsi="Arial" w:cs="Arial"/>
          <w:b/>
          <w:szCs w:val="24"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63845F54" w14:textId="5C9433C4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ciągłe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76F56">
        <w:rPr>
          <w:rFonts w:ascii="Arial" w:hAnsi="Arial" w:cs="Arial"/>
          <w:sz w:val="24"/>
          <w:szCs w:val="24"/>
          <w:lang w:eastAsia="ar-SA"/>
        </w:rPr>
        <w:t>2.060,21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684A00EA" w14:textId="0856CD6C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przerywane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76F56">
        <w:rPr>
          <w:rFonts w:ascii="Arial" w:hAnsi="Arial" w:cs="Arial"/>
          <w:sz w:val="24"/>
          <w:szCs w:val="24"/>
          <w:lang w:eastAsia="ar-SA"/>
        </w:rPr>
        <w:t>1.747,39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7A120452" w14:textId="751BF6FA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jednostronnie przerywane </w:t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7EB4">
        <w:rPr>
          <w:rFonts w:ascii="Arial" w:hAnsi="Arial" w:cs="Arial"/>
          <w:sz w:val="24"/>
          <w:szCs w:val="24"/>
          <w:lang w:eastAsia="ar-SA"/>
        </w:rPr>
        <w:t>1.</w:t>
      </w:r>
      <w:r w:rsidR="00076F56">
        <w:rPr>
          <w:rFonts w:ascii="Arial" w:hAnsi="Arial" w:cs="Arial"/>
          <w:sz w:val="24"/>
          <w:szCs w:val="24"/>
          <w:lang w:eastAsia="ar-SA"/>
        </w:rPr>
        <w:t>056,72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203CAC89" w14:textId="7298BAEC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Przejścia dla pieszych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Pr="00F44547">
        <w:rPr>
          <w:rFonts w:ascii="Arial" w:hAnsi="Arial" w:cs="Arial"/>
          <w:sz w:val="24"/>
          <w:szCs w:val="24"/>
          <w:lang w:eastAsia="ar-SA"/>
        </w:rPr>
        <w:t>2.</w:t>
      </w:r>
      <w:r w:rsidR="00076F56">
        <w:rPr>
          <w:rFonts w:ascii="Arial" w:hAnsi="Arial" w:cs="Arial"/>
          <w:sz w:val="24"/>
          <w:szCs w:val="24"/>
          <w:lang w:eastAsia="ar-SA"/>
        </w:rPr>
        <w:t>329,85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2B3C93A" w14:textId="2020DF98" w:rsidR="001F42B6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Inne symbole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7EB4">
        <w:rPr>
          <w:rFonts w:ascii="Arial" w:hAnsi="Arial" w:cs="Arial"/>
          <w:sz w:val="24"/>
          <w:szCs w:val="24"/>
          <w:lang w:eastAsia="ar-SA"/>
        </w:rPr>
        <w:t>3</w:t>
      </w:r>
      <w:r w:rsidR="00076F56">
        <w:rPr>
          <w:rFonts w:ascii="Arial" w:hAnsi="Arial" w:cs="Arial"/>
          <w:sz w:val="24"/>
          <w:szCs w:val="24"/>
          <w:lang w:eastAsia="ar-SA"/>
        </w:rPr>
        <w:t>21,19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6F51387E" w14:textId="77777777" w:rsidR="001F42B6" w:rsidRDefault="001F42B6" w:rsidP="001F42B6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169DB8D2" w14:textId="34065E23" w:rsidR="001F42B6" w:rsidRDefault="001F42B6" w:rsidP="00562156">
      <w:pPr>
        <w:pStyle w:val="Normalny2"/>
        <w:widowControl/>
        <w:suppressAutoHyphens w:val="0"/>
        <w:autoSpaceDE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Oznakowanie grubowarstwowe</w:t>
      </w:r>
      <w:r w:rsidR="00017EB4">
        <w:rPr>
          <w:rFonts w:ascii="Arial" w:hAnsi="Arial" w:cs="Arial"/>
          <w:b/>
          <w:szCs w:val="24"/>
        </w:rPr>
        <w:t xml:space="preserve"> chemoutwardzalne strukturalne</w:t>
      </w:r>
      <w:r>
        <w:rPr>
          <w:rFonts w:ascii="Arial" w:hAnsi="Arial" w:cs="Arial"/>
          <w:b/>
          <w:szCs w:val="24"/>
        </w:rPr>
        <w:t xml:space="preserve"> – </w:t>
      </w:r>
      <w:r w:rsidR="00017EB4">
        <w:rPr>
          <w:rFonts w:ascii="Arial" w:hAnsi="Arial" w:cs="Arial"/>
          <w:b/>
        </w:rPr>
        <w:t>2</w:t>
      </w:r>
      <w:r w:rsidR="00076F56">
        <w:rPr>
          <w:rFonts w:ascii="Arial" w:hAnsi="Arial" w:cs="Arial"/>
          <w:b/>
        </w:rPr>
        <w:t>4,12</w:t>
      </w:r>
      <w:r>
        <w:rPr>
          <w:rFonts w:ascii="Arial" w:hAnsi="Arial" w:cs="Arial"/>
          <w:b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3BC80890" w14:textId="502E231C" w:rsidR="001F42B6" w:rsidRPr="00F44547" w:rsidRDefault="00017EB4">
      <w:pPr>
        <w:pStyle w:val="Akapitzlist"/>
        <w:numPr>
          <w:ilvl w:val="0"/>
          <w:numId w:val="28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P-1</w:t>
      </w:r>
      <w:r w:rsidR="00076F56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076F56">
        <w:rPr>
          <w:rFonts w:ascii="Arial" w:hAnsi="Arial" w:cs="Arial"/>
          <w:sz w:val="24"/>
          <w:szCs w:val="24"/>
          <w:lang w:eastAsia="ar-SA"/>
        </w:rPr>
        <w:t>6,84</w:t>
      </w:r>
      <w:r w:rsidR="001F42B6" w:rsidRPr="00F44547">
        <w:rPr>
          <w:rFonts w:ascii="Arial" w:hAnsi="Arial" w:cs="Arial"/>
          <w:sz w:val="24"/>
          <w:szCs w:val="24"/>
        </w:rPr>
        <w:t xml:space="preserve"> m</w:t>
      </w:r>
      <w:r w:rsidR="001F42B6"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1517AF1" w14:textId="34B7A73F" w:rsidR="00562156" w:rsidRPr="00076F56" w:rsidRDefault="00076F56" w:rsidP="00076F56">
      <w:pPr>
        <w:pStyle w:val="Akapitzlist"/>
        <w:numPr>
          <w:ilvl w:val="0"/>
          <w:numId w:val="28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P-12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017EB4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>-</w:t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1F42B6" w:rsidRPr="00F44547">
        <w:rPr>
          <w:rFonts w:ascii="Arial" w:hAnsi="Arial" w:cs="Arial"/>
          <w:sz w:val="24"/>
          <w:szCs w:val="24"/>
        </w:rPr>
        <w:t xml:space="preserve"> m</w:t>
      </w:r>
      <w:r w:rsidR="001F42B6"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2874B97" w14:textId="7DA5890D" w:rsidR="00076F56" w:rsidRPr="00076F56" w:rsidRDefault="00076F56" w:rsidP="00076F56">
      <w:pPr>
        <w:pStyle w:val="Akapitzlist"/>
        <w:numPr>
          <w:ilvl w:val="0"/>
          <w:numId w:val="28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P-7d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- 14,28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35DB0EB2" w14:textId="77777777" w:rsidR="000B5D6C" w:rsidRDefault="000B5D6C" w:rsidP="00562156">
      <w:pPr>
        <w:pStyle w:val="Akapitzlist"/>
        <w:tabs>
          <w:tab w:val="left" w:pos="0"/>
        </w:tabs>
        <w:ind w:left="360"/>
        <w:rPr>
          <w:rFonts w:ascii="Arial" w:hAnsi="Arial" w:cs="Arial"/>
          <w:sz w:val="24"/>
          <w:szCs w:val="24"/>
          <w:lang w:eastAsia="ar-SA"/>
        </w:rPr>
      </w:pPr>
    </w:p>
    <w:p w14:paraId="10BA1FA9" w14:textId="77777777" w:rsidR="000B5D6C" w:rsidRPr="00F44547" w:rsidRDefault="000B5D6C" w:rsidP="00562156">
      <w:pPr>
        <w:pStyle w:val="Akapitzlist"/>
        <w:tabs>
          <w:tab w:val="left" w:pos="0"/>
        </w:tabs>
        <w:ind w:left="360"/>
        <w:rPr>
          <w:rFonts w:ascii="Arial" w:hAnsi="Arial" w:cs="Arial"/>
          <w:sz w:val="24"/>
          <w:szCs w:val="24"/>
          <w:lang w:eastAsia="ar-SA"/>
        </w:rPr>
      </w:pPr>
    </w:p>
    <w:p w14:paraId="6F6EB045" w14:textId="77777777" w:rsidR="001F42B6" w:rsidRPr="00F44547" w:rsidRDefault="001F42B6">
      <w:pPr>
        <w:pStyle w:val="Normalny2"/>
        <w:widowControl/>
        <w:numPr>
          <w:ilvl w:val="0"/>
          <w:numId w:val="14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lastRenderedPageBreak/>
        <w:t xml:space="preserve">Oznakowanie poziome </w:t>
      </w:r>
      <w:r w:rsidRPr="00F44547">
        <w:rPr>
          <w:rFonts w:ascii="Arial" w:hAnsi="Arial" w:cs="Arial"/>
        </w:rPr>
        <w:t>powinno:</w:t>
      </w:r>
    </w:p>
    <w:p w14:paraId="046D3391" w14:textId="77777777" w:rsidR="001F42B6" w:rsidRPr="00F44547" w:rsidRDefault="001F42B6" w:rsidP="001F42B6">
      <w:pPr>
        <w:pStyle w:val="Normalny2"/>
        <w:widowControl/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</w:rPr>
        <w:t xml:space="preserve">- odpowiadać wymaganiom określonym w Warunkach technicznych wydanych przez IBDiM. Poziome oznakowanie dróg. POD-97. Seria „I” - Informacje, Instrukcje. Zeszyt nr 55. IBDiM, Warszawa, 1997 oraz Materiały do poziomego oznakowania dróg. Zeszyt nr 75. IBDiM, Warszawa 2009.    </w:t>
      </w:r>
    </w:p>
    <w:p w14:paraId="6C5FF5C0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547">
        <w:rPr>
          <w:rFonts w:ascii="Arial" w:hAnsi="Arial" w:cs="Arial"/>
          <w:b/>
        </w:rPr>
        <w:t xml:space="preserve">- </w:t>
      </w:r>
      <w:r w:rsidRPr="00F44547">
        <w:rPr>
          <w:rFonts w:ascii="Arial" w:hAnsi="Arial" w:cs="Arial"/>
          <w:sz w:val="24"/>
          <w:szCs w:val="24"/>
        </w:rPr>
        <w:t>odpowiadać</w:t>
      </w:r>
      <w:r w:rsidRPr="00F44547">
        <w:rPr>
          <w:rFonts w:ascii="Arial" w:hAnsi="Arial" w:cs="Arial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 xml:space="preserve">szczegółowym </w:t>
      </w:r>
      <w:r w:rsidRPr="00F44547">
        <w:rPr>
          <w:rFonts w:ascii="Arial" w:hAnsi="Arial" w:cs="Arial"/>
          <w:sz w:val="24"/>
        </w:rPr>
        <w:t xml:space="preserve">warunkom </w:t>
      </w:r>
      <w:r w:rsidRPr="00F44547">
        <w:rPr>
          <w:rFonts w:ascii="Arial" w:hAnsi="Arial" w:cs="Arial"/>
          <w:color w:val="000000"/>
          <w:sz w:val="24"/>
          <w:szCs w:val="24"/>
        </w:rPr>
        <w:t>technicznym dla znaków i sygnałów drogowych oraz urządzeń bezpieczeństwa ruchu drogowego i warunków ich umieszczania na drogach, zgodnie z rozporządzeniem Ministra Infrastruktury z dnia 3 lipca 2003 roku (Dz. U. 2003r. nr 220 poz. 2181 ze zm.);</w:t>
      </w:r>
    </w:p>
    <w:p w14:paraId="3863A9CE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spełniać normy: </w:t>
      </w:r>
    </w:p>
    <w:p w14:paraId="627622C5" w14:textId="77777777" w:rsidR="001F42B6" w:rsidRPr="00F44547" w:rsidRDefault="001F42B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– 1436+A1:2008 – Materiały do poziomego oznakowania dróg. Wymagania dotyczące poziomych oznakowań dróg;</w:t>
      </w:r>
    </w:p>
    <w:p w14:paraId="6920BEB9" w14:textId="77777777" w:rsidR="001F42B6" w:rsidRPr="00F44547" w:rsidRDefault="001F42B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1871:2003 – Materiały do poziomego oznakowania dróg - Właściwości fizyczne.</w:t>
      </w:r>
    </w:p>
    <w:p w14:paraId="2841B346" w14:textId="77777777" w:rsidR="001F42B6" w:rsidRPr="00F44547" w:rsidRDefault="001F42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Wspólny słownik zamówień (CPV): </w:t>
      </w:r>
    </w:p>
    <w:p w14:paraId="7B8745C4" w14:textId="77777777" w:rsidR="001F42B6" w:rsidRPr="00F44547" w:rsidRDefault="001F42B6">
      <w:pPr>
        <w:pStyle w:val="Akapitzlist"/>
        <w:numPr>
          <w:ilvl w:val="4"/>
          <w:numId w:val="17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Malowanie nawierzchni</w:t>
      </w:r>
    </w:p>
    <w:p w14:paraId="0F8C5908" w14:textId="77777777" w:rsidR="001F42B6" w:rsidRPr="00F44547" w:rsidRDefault="001F42B6" w:rsidP="001F42B6">
      <w:pPr>
        <w:pStyle w:val="tekstost"/>
        <w:rPr>
          <w:rFonts w:ascii="Arial" w:eastAsia="Calibri" w:hAnsi="Arial" w:cs="Arial"/>
          <w:sz w:val="24"/>
          <w:szCs w:val="24"/>
        </w:rPr>
      </w:pPr>
    </w:p>
    <w:p w14:paraId="16403FE1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wykonania zamówienia:</w:t>
      </w:r>
    </w:p>
    <w:p w14:paraId="39DF6884" w14:textId="4C3D3F04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Pr="00F44547">
        <w:rPr>
          <w:rFonts w:ascii="Arial" w:hAnsi="Arial" w:cs="Arial"/>
          <w:b/>
          <w:sz w:val="24"/>
          <w:szCs w:val="24"/>
        </w:rPr>
        <w:t xml:space="preserve">do dnia </w:t>
      </w:r>
      <w:r w:rsidR="008C58F3">
        <w:rPr>
          <w:rFonts w:ascii="Arial" w:hAnsi="Arial" w:cs="Arial"/>
          <w:b/>
          <w:sz w:val="24"/>
          <w:szCs w:val="24"/>
        </w:rPr>
        <w:t>1</w:t>
      </w:r>
      <w:r w:rsidR="007D582D">
        <w:rPr>
          <w:rFonts w:ascii="Arial" w:hAnsi="Arial" w:cs="Arial"/>
          <w:b/>
          <w:sz w:val="24"/>
          <w:szCs w:val="24"/>
        </w:rPr>
        <w:t>7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czerwca</w:t>
      </w:r>
      <w:r w:rsidRPr="00F44547">
        <w:rPr>
          <w:rFonts w:ascii="Arial" w:hAnsi="Arial" w:cs="Arial"/>
          <w:b/>
          <w:sz w:val="24"/>
          <w:szCs w:val="24"/>
        </w:rPr>
        <w:t xml:space="preserve"> 202</w:t>
      </w:r>
      <w:r w:rsidR="007D582D">
        <w:rPr>
          <w:rFonts w:ascii="Arial" w:hAnsi="Arial" w:cs="Arial"/>
          <w:b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 xml:space="preserve"> roku</w:t>
      </w:r>
      <w:r w:rsidRPr="00F44547">
        <w:rPr>
          <w:rFonts w:ascii="Arial" w:hAnsi="Arial" w:cs="Arial"/>
          <w:sz w:val="24"/>
          <w:szCs w:val="24"/>
        </w:rPr>
        <w:t>.</w:t>
      </w:r>
      <w:r w:rsidRPr="00F44547">
        <w:rPr>
          <w:rFonts w:ascii="Arial" w:hAnsi="Arial" w:cs="Arial"/>
          <w:sz w:val="24"/>
          <w:szCs w:val="24"/>
        </w:rPr>
        <w:br/>
      </w:r>
    </w:p>
    <w:p w14:paraId="4AB95842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437BC0AE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Pod pojęciem ceny oferty należy rozumieć cenę w rozumieniu art. 3 ust. 1 pkt 1  i ust. 2 ustawy z dnia 9 maja 2014 roku o informowaniu o cenach towarów i usług (Dz. U. 2014r. poz. 915 ze zm.). </w:t>
      </w:r>
    </w:p>
    <w:p w14:paraId="7D9BB1D8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Pr="00F44547">
        <w:rPr>
          <w:rFonts w:ascii="Arial" w:hAnsi="Arial" w:cs="Arial"/>
          <w:sz w:val="24"/>
        </w:rPr>
        <w:br/>
        <w:t xml:space="preserve">z dokładnością do drugiego miejsca po przecinku. </w:t>
      </w:r>
    </w:p>
    <w:p w14:paraId="5902951E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Cenę oferty stanowi suma iloczynów ilości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  <w:r w:rsidRPr="00F44547">
        <w:rPr>
          <w:rFonts w:ascii="Arial" w:hAnsi="Arial" w:cs="Arial"/>
          <w:sz w:val="24"/>
        </w:rPr>
        <w:t xml:space="preserve"> i ich cen jednostkowych brutto.</w:t>
      </w:r>
    </w:p>
    <w:p w14:paraId="531F7E3B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Ceny jednostkowe brutto i wyliczone wartości robót muszą być wyrażone w złotych polskich zgodnie z polskim systemem płatniczym po zaokrągleniu do pełnych groszy (dwa </w:t>
      </w:r>
      <w:r w:rsidRPr="00F44547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14:paraId="7A3A9192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Ceny jednostkowe brutto oraz stawki określone przez Wykonawcę w ofercie nie będą zmieniane w toku realizacji przedmiotu zamówienia i nie będą podlegały waloryzacji.</w:t>
      </w:r>
    </w:p>
    <w:p w14:paraId="33EF7CB6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Cena jednostkowa wykonania robót obejmuje:</w:t>
      </w:r>
    </w:p>
    <w:p w14:paraId="05901089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</w:t>
      </w:r>
      <w:r w:rsidRPr="00F44547">
        <w:rPr>
          <w:rFonts w:ascii="Arial" w:hAnsi="Arial" w:cs="Arial"/>
          <w:sz w:val="24"/>
        </w:rPr>
        <w:tab/>
        <w:t xml:space="preserve">prace pomiarowe, roboty przygotowawcze i oznakowanie robót, </w:t>
      </w:r>
    </w:p>
    <w:p w14:paraId="02D71703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przygotowanie i dostarczenie materiałów,</w:t>
      </w:r>
    </w:p>
    <w:p w14:paraId="109A8D42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oczyszczenie nawierzchni,</w:t>
      </w:r>
    </w:p>
    <w:p w14:paraId="1429D52E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przedznakowanie,</w:t>
      </w:r>
    </w:p>
    <w:p w14:paraId="23E3F2AC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naniesienie powłoki znaków na nawierzchnię drogi,</w:t>
      </w:r>
    </w:p>
    <w:p w14:paraId="7AE1635B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ochronę znaków przed zniszczeniem przez pojazdy w czasie prowadzenia robót,</w:t>
      </w:r>
    </w:p>
    <w:p w14:paraId="33ADA713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przeprowadzenie pomiarów i badań laboratoryjnych,</w:t>
      </w:r>
    </w:p>
    <w:p w14:paraId="27EF580C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wykonanie i zatwierdzenie projektu tymczasowej organizacji ruchu i zabezpieczenia robót, sporządzonego zgodnie z rozporządzeniem Ministra Infrastruktury z dnia 23 września 2003 roku w sprawie szczegółowych warunków zarządzania ruchem na drogach oraz wykonywania nadzoru nad tym zarządzaniem (Dz. U. Nr 177 poz. 1729),</w:t>
      </w:r>
    </w:p>
    <w:p w14:paraId="24119D87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wszelkie opłaty, narzuty, podatki, itp.</w:t>
      </w:r>
    </w:p>
    <w:p w14:paraId="52D4FD5D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Każdy z Wykonawców winien dokonać wizji lokalnej celem sprawdzenia warunków placu budowy, stanu istniejącego obiektu oraz warunków związanych z wykonaniem prac będących przedmiotem zamówienia, celem uzyskania jakichkolwiek dodatkowych informacji koniecznych i przydatnych do oceny prac, gdyż wyklucza się możliwość roszczeń Wykonawcy z tytułu błędnego skalkulowania ceny lub pominięcia </w:t>
      </w:r>
      <w:r w:rsidRPr="00F44547">
        <w:rPr>
          <w:rFonts w:ascii="Arial" w:hAnsi="Arial" w:cs="Arial"/>
          <w:sz w:val="24"/>
        </w:rPr>
        <w:lastRenderedPageBreak/>
        <w:t>elementów niezbędnych do wykonania umowy. Koszty wizji lokalnej ponosi Wykonawca.</w:t>
      </w:r>
    </w:p>
    <w:p w14:paraId="5008B0E6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OLE_LINK3"/>
      <w:bookmarkStart w:id="4" w:name="OLE_LINK4"/>
      <w:r w:rsidRPr="00F44547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F44547">
        <w:rPr>
          <w:rFonts w:ascii="Arial" w:hAnsi="Arial" w:cs="Arial"/>
          <w:sz w:val="24"/>
          <w:szCs w:val="24"/>
        </w:rPr>
        <w:t xml:space="preserve">powinna być wyliczona zgodnie z zapisami określonymi w pkt 3. Natomiast zamiast cen jednostkowych brutto oraz kwoty brutto oferty, Wykonawcy zagraniczni określają ceny jednostkowe netto oraz kwotę oferty netto bez doliczania podatku VAT. W związku z powyższym w załączniku nr </w:t>
      </w:r>
      <w:r>
        <w:rPr>
          <w:rFonts w:ascii="Arial" w:hAnsi="Arial" w:cs="Arial"/>
          <w:sz w:val="24"/>
          <w:szCs w:val="24"/>
        </w:rPr>
        <w:t>3</w:t>
      </w:r>
      <w:r w:rsidRPr="00F44547">
        <w:rPr>
          <w:rFonts w:ascii="Arial" w:hAnsi="Arial" w:cs="Arial"/>
          <w:sz w:val="24"/>
          <w:szCs w:val="24"/>
        </w:rPr>
        <w:t xml:space="preserve"> - Formularz cenowy Wykonawcy zagraniczni przekreślają w kolumnach słowo „brutto”, wpisując jednocześnie słowo „netto”. </w:t>
      </w:r>
    </w:p>
    <w:p w14:paraId="787758C5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WYKONAWCA ZAGRANICZNY.</w:t>
      </w:r>
      <w:r w:rsidRPr="00F44547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3"/>
      <w:bookmarkEnd w:id="4"/>
    </w:p>
    <w:p w14:paraId="15956904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F44547">
        <w:rPr>
          <w:rFonts w:ascii="Arial" w:hAnsi="Arial" w:cs="Arial"/>
          <w:sz w:val="24"/>
          <w:szCs w:val="24"/>
        </w:rPr>
        <w:br/>
        <w:t xml:space="preserve">w załączniku nr </w:t>
      </w:r>
      <w:r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 xml:space="preserve"> - Wzór umowy.  </w:t>
      </w:r>
    </w:p>
    <w:p w14:paraId="1FEA8437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02DEE995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gdy cena całkowita oferty złożonej w terminie jest niższa o co najmniej 30% od:</w:t>
      </w:r>
    </w:p>
    <w:p w14:paraId="3CB3A410" w14:textId="77777777" w:rsidR="001F42B6" w:rsidRPr="00F44547" w:rsidRDefault="001F42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mowa w ust. 11, chyba że rozbieżność wynika z okoliczności oczywistych, które nie wymagają wyjaśnienia; </w:t>
      </w:r>
    </w:p>
    <w:p w14:paraId="52A9D6BA" w14:textId="77777777" w:rsidR="001F42B6" w:rsidRPr="00F44547" w:rsidRDefault="001F42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11. </w:t>
      </w:r>
    </w:p>
    <w:p w14:paraId="589F710A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Wyjaśnienia, o których mowa w ust. 11, mogą dotyczyć w szczególności:</w:t>
      </w:r>
    </w:p>
    <w:p w14:paraId="77C073C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zarządzania procesem produkcji, świadczonych usług lub metody budowy; </w:t>
      </w:r>
    </w:p>
    <w:p w14:paraId="2D27AA9C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wybranych rozwiązań technicznych, wyjątkowo korzystnych warunków dostaw, usług albo związanych z realizacją robót budowlanych; </w:t>
      </w:r>
    </w:p>
    <w:p w14:paraId="65C8F76A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oryginalności dostaw, usług lub robót budowlanych oferowanych przez wykonawcę; </w:t>
      </w:r>
    </w:p>
    <w:p w14:paraId="69C8880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14:paraId="4D18662A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prawem w rozumieniu przepisów o postępowaniu w sprawach dotyczących pomocy publicznej; </w:t>
      </w:r>
    </w:p>
    <w:p w14:paraId="3C14345F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z zakresu prawa pracy i zabezpieczenia społecznego, obowiązującymi w miejscu, w którym realizowane jest zamówienie; </w:t>
      </w:r>
    </w:p>
    <w:p w14:paraId="6E29F58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dotyczącymi z zakresu ochrony środowiska; </w:t>
      </w:r>
    </w:p>
    <w:p w14:paraId="5ABE28A5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wypełniania obowiązków związanych z powierzeniem wykonania części zamówienia podwykonawcy.</w:t>
      </w:r>
    </w:p>
    <w:p w14:paraId="4C2A16AF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05B52220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10EAE458" w14:textId="77777777" w:rsidR="001F42B6" w:rsidRPr="00F44547" w:rsidRDefault="001F42B6" w:rsidP="001F42B6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1E46B8B8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Miejsce i termin składania ofert:</w:t>
      </w:r>
    </w:p>
    <w:p w14:paraId="1A293FE4" w14:textId="77777777" w:rsidR="001F42B6" w:rsidRPr="00F44547" w:rsidRDefault="001F42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Dziale Techniczno – Ekonomicznym lub na adres e-mail</w:t>
      </w:r>
    </w:p>
    <w:p w14:paraId="3B84C786" w14:textId="77777777" w:rsidR="001F42B6" w:rsidRPr="00F44547" w:rsidRDefault="00000000" w:rsidP="001F4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1F42B6" w:rsidRPr="00F44547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1F42B6" w:rsidRPr="00F44547">
        <w:rPr>
          <w:rFonts w:ascii="Arial" w:hAnsi="Arial" w:cs="Arial"/>
          <w:b/>
          <w:sz w:val="24"/>
          <w:szCs w:val="24"/>
        </w:rPr>
        <w:t xml:space="preserve"> oraz  </w:t>
      </w:r>
      <w:hyperlink r:id="rId13" w:history="1">
        <w:r w:rsidR="001F42B6" w:rsidRPr="00891E34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6FE73445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3E0B" w14:textId="5D69A20F" w:rsidR="001F42B6" w:rsidRPr="00F44547" w:rsidRDefault="001F42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5E5498">
        <w:rPr>
          <w:rFonts w:ascii="Arial" w:hAnsi="Arial" w:cs="Arial"/>
          <w:b/>
          <w:bCs/>
          <w:sz w:val="24"/>
          <w:szCs w:val="24"/>
        </w:rPr>
        <w:t>25</w:t>
      </w:r>
      <w:r w:rsidRPr="00F44547">
        <w:rPr>
          <w:rFonts w:ascii="Arial" w:hAnsi="Arial" w:cs="Arial"/>
          <w:b/>
          <w:sz w:val="24"/>
          <w:szCs w:val="24"/>
        </w:rPr>
        <w:t>.0</w:t>
      </w:r>
      <w:r w:rsidR="005E5498">
        <w:rPr>
          <w:rFonts w:ascii="Arial" w:hAnsi="Arial" w:cs="Arial"/>
          <w:b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5E5498">
        <w:rPr>
          <w:rFonts w:ascii="Arial" w:hAnsi="Arial" w:cs="Arial"/>
          <w:b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>r. o godz. 10:00.</w:t>
      </w:r>
    </w:p>
    <w:p w14:paraId="43D1F2F4" w14:textId="77777777" w:rsidR="001F42B6" w:rsidRPr="00F44547" w:rsidRDefault="001F42B6" w:rsidP="001F42B6">
      <w:pPr>
        <w:pStyle w:val="Tekstpodstawowy3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14:paraId="68625501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otwarcia ofert</w:t>
      </w:r>
      <w:r w:rsidRPr="00F44547">
        <w:rPr>
          <w:rFonts w:ascii="Arial" w:hAnsi="Arial" w:cs="Arial"/>
          <w:sz w:val="24"/>
          <w:szCs w:val="24"/>
        </w:rPr>
        <w:t xml:space="preserve">: </w:t>
      </w:r>
    </w:p>
    <w:p w14:paraId="1F63E374" w14:textId="78573E9A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Termin otwarcia ofert: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 w:rsidR="005E5498">
        <w:rPr>
          <w:rFonts w:ascii="Arial" w:hAnsi="Arial" w:cs="Arial"/>
          <w:b/>
          <w:sz w:val="24"/>
          <w:szCs w:val="24"/>
        </w:rPr>
        <w:t>25</w:t>
      </w:r>
      <w:r w:rsidRPr="00F44547">
        <w:rPr>
          <w:rFonts w:ascii="Arial" w:hAnsi="Arial" w:cs="Arial"/>
          <w:b/>
          <w:sz w:val="24"/>
          <w:szCs w:val="24"/>
        </w:rPr>
        <w:t>.0</w:t>
      </w:r>
      <w:r w:rsidR="005E5498">
        <w:rPr>
          <w:rFonts w:ascii="Arial" w:hAnsi="Arial" w:cs="Arial"/>
          <w:b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5E549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r. godz. 10:30.</w:t>
      </w:r>
    </w:p>
    <w:p w14:paraId="561995AF" w14:textId="77777777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2E902B6C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Kryteria oceny ofert</w:t>
      </w:r>
    </w:p>
    <w:p w14:paraId="6BDEA7B2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57D45338" w14:textId="77777777" w:rsidR="001F42B6" w:rsidRPr="00F44547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789796B" w14:textId="77777777" w:rsidR="001F42B6" w:rsidRPr="00F44547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sz w:val="24"/>
        </w:rPr>
        <w:t>Kryterium</w:t>
      </w:r>
      <w:r w:rsidRPr="00F44547">
        <w:rPr>
          <w:rFonts w:ascii="Arial" w:hAnsi="Arial" w:cs="Arial"/>
          <w:b/>
          <w:sz w:val="24"/>
        </w:rPr>
        <w:t xml:space="preserve"> cena oferty: </w:t>
      </w:r>
    </w:p>
    <w:p w14:paraId="4003AAD4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Obliczana będzie według wzoru:</w:t>
      </w:r>
      <w:r w:rsidRPr="00F44547">
        <w:rPr>
          <w:rFonts w:ascii="Arial" w:hAnsi="Arial" w:cs="Arial"/>
          <w:sz w:val="24"/>
        </w:rPr>
        <w:tab/>
        <w:t>P1 = (Cmin/C) × W1, gdzie:</w:t>
      </w:r>
    </w:p>
    <w:p w14:paraId="67BD6041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P1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ilość punktów obliczona dla kryterium cena oferty,</w:t>
      </w:r>
    </w:p>
    <w:p w14:paraId="67228443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Cmin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cena brutto najtańszej oferty,</w:t>
      </w:r>
    </w:p>
    <w:p w14:paraId="3238F8B3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</w:t>
      </w:r>
      <w:r w:rsidRPr="00F44547">
        <w:rPr>
          <w:rFonts w:ascii="Arial" w:hAnsi="Arial" w:cs="Arial"/>
          <w:sz w:val="24"/>
        </w:rPr>
        <w:tab/>
        <w:t>– cena brutto rozpatrywanej oferty,</w:t>
      </w:r>
    </w:p>
    <w:p w14:paraId="4EA9B641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W1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waga kryterium – cena oferty (W1=100 pkt).</w:t>
      </w:r>
    </w:p>
    <w:p w14:paraId="5FC1C38A" w14:textId="77777777" w:rsidR="001F42B6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755F4CFC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14:paraId="641947C5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E343E2" w14:textId="77777777" w:rsidR="001F42B6" w:rsidRPr="00F44547" w:rsidRDefault="001F42B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Pr="00F44547">
        <w:rPr>
          <w:rFonts w:ascii="Arial" w:hAnsi="Arial" w:cs="Arial"/>
          <w:sz w:val="24"/>
        </w:rPr>
        <w:t>udzielenie zamówienia mogą ubiegać się Wykonawcy spełniający następujące wymogi:</w:t>
      </w:r>
    </w:p>
    <w:p w14:paraId="01AFFD7D" w14:textId="77777777" w:rsidR="001F42B6" w:rsidRPr="00F44547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- wykonali należycie w okresie ostatnich pięciu lat przed upływem terminu składania ofert, a jeżeli okres prowadzenia działalności jest krótszy w tym okresie, </w:t>
      </w:r>
      <w:r w:rsidRPr="00F44547">
        <w:rPr>
          <w:rFonts w:ascii="Arial" w:hAnsi="Arial" w:cs="Arial"/>
          <w:sz w:val="24"/>
        </w:rPr>
        <w:t xml:space="preserve">przynajmniej </w:t>
      </w:r>
      <w:r w:rsidRPr="00F44547">
        <w:rPr>
          <w:rFonts w:ascii="Arial" w:hAnsi="Arial" w:cs="Arial"/>
          <w:b/>
          <w:sz w:val="24"/>
        </w:rPr>
        <w:t>jedną robotę</w:t>
      </w:r>
      <w:r w:rsidRPr="00F44547">
        <w:rPr>
          <w:rFonts w:ascii="Arial" w:hAnsi="Arial" w:cs="Arial"/>
          <w:sz w:val="24"/>
        </w:rPr>
        <w:t xml:space="preserve"> zbliżoną zakresem do robót objętych przedmiotem zamówienia, czyli związaną z </w:t>
      </w:r>
      <w:r w:rsidRPr="00F44547">
        <w:rPr>
          <w:rFonts w:ascii="Arial" w:hAnsi="Arial" w:cs="Arial"/>
          <w:b/>
          <w:sz w:val="24"/>
        </w:rPr>
        <w:t xml:space="preserve">wykonaniem odnowy </w:t>
      </w:r>
      <w:r>
        <w:rPr>
          <w:rFonts w:ascii="Arial" w:hAnsi="Arial" w:cs="Arial"/>
          <w:b/>
          <w:sz w:val="24"/>
        </w:rPr>
        <w:t xml:space="preserve">lub/i nowego </w:t>
      </w:r>
      <w:r w:rsidRPr="00F44547">
        <w:rPr>
          <w:rFonts w:ascii="Arial" w:hAnsi="Arial" w:cs="Arial"/>
          <w:b/>
          <w:sz w:val="24"/>
        </w:rPr>
        <w:t xml:space="preserve">oznakowania poziomego dróg lub ulic, o wartości nie mniejszej niż </w:t>
      </w:r>
      <w:r>
        <w:rPr>
          <w:rFonts w:ascii="Arial" w:hAnsi="Arial" w:cs="Arial"/>
          <w:b/>
          <w:sz w:val="24"/>
        </w:rPr>
        <w:t>5</w:t>
      </w:r>
      <w:r w:rsidRPr="00F44547">
        <w:rPr>
          <w:rFonts w:ascii="Arial" w:hAnsi="Arial" w:cs="Arial"/>
          <w:b/>
          <w:sz w:val="24"/>
        </w:rPr>
        <w:t>0.000,00 zł brutto każda</w:t>
      </w:r>
      <w:r w:rsidRPr="00F44547">
        <w:rPr>
          <w:rFonts w:ascii="Arial" w:hAnsi="Arial" w:cs="Arial"/>
          <w:sz w:val="24"/>
        </w:rPr>
        <w:t>.</w:t>
      </w:r>
      <w:r w:rsidRPr="00F44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9C435B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F8389D" w14:textId="77777777" w:rsidR="00D16E3B" w:rsidRPr="00F44547" w:rsidRDefault="00D16E3B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D0D494" w14:textId="77777777" w:rsidR="001F42B6" w:rsidRPr="00C203F8" w:rsidRDefault="001F42B6">
      <w:pPr>
        <w:pStyle w:val="Akapitzlist"/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</w:rPr>
        <w:lastRenderedPageBreak/>
        <w:t xml:space="preserve">Na potwierdzenie przedmiotowego warunku </w:t>
      </w:r>
      <w:r w:rsidRPr="00F44547">
        <w:rPr>
          <w:rFonts w:ascii="Arial" w:hAnsi="Arial" w:cs="Arial"/>
          <w:sz w:val="24"/>
          <w:szCs w:val="24"/>
        </w:rPr>
        <w:t>Wykonawca zobowiązany jest dołączyć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</w:p>
    <w:p w14:paraId="0677E612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F8">
        <w:rPr>
          <w:rFonts w:ascii="Arial" w:hAnsi="Arial" w:cs="Arial"/>
          <w:b/>
          <w:sz w:val="24"/>
          <w:szCs w:val="24"/>
        </w:rPr>
        <w:t xml:space="preserve">- </w:t>
      </w:r>
      <w:r w:rsidRPr="00C203F8">
        <w:rPr>
          <w:rFonts w:ascii="Arial" w:hAnsi="Arial" w:cs="Arial"/>
          <w:sz w:val="24"/>
          <w:szCs w:val="24"/>
          <w:u w:val="single"/>
        </w:rPr>
        <w:t>załącznik nr 4 - Wykaz robót budowlanych</w:t>
      </w:r>
      <w:r w:rsidRPr="00C203F8">
        <w:rPr>
          <w:rFonts w:ascii="Arial" w:hAnsi="Arial" w:cs="Arial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40C1EBC6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EDD59" w14:textId="77777777" w:rsidR="001F42B6" w:rsidRPr="00C203F8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03F8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1FFE980B" w14:textId="77777777" w:rsidR="001F42B6" w:rsidRPr="00C203F8" w:rsidRDefault="001F42B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Na podstawie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 art. 7 ust. 1 </w:t>
      </w:r>
      <w:r>
        <w:rPr>
          <w:rFonts w:ascii="Arial" w:hAnsi="Arial" w:cs="Arial"/>
          <w:color w:val="222222"/>
          <w:sz w:val="24"/>
          <w:szCs w:val="24"/>
        </w:rPr>
        <w:t xml:space="preserve">i 9 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ustawy z dnia 13 kwietnia 2022 r. </w:t>
      </w:r>
      <w:r w:rsidRPr="00C203F8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C203F8">
        <w:rPr>
          <w:rFonts w:ascii="Arial" w:hAnsi="Arial" w:cs="Arial"/>
          <w:color w:val="222222"/>
          <w:sz w:val="24"/>
          <w:szCs w:val="24"/>
        </w:rPr>
        <w:t>z postępowania o udzielenie zamówienia publicznego wyklucza się:</w:t>
      </w:r>
    </w:p>
    <w:p w14:paraId="051BA961" w14:textId="77777777" w:rsidR="001F42B6" w:rsidRPr="00C203F8" w:rsidRDefault="001F42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3D9761" w14:textId="77777777" w:rsidR="001F42B6" w:rsidRPr="00C203F8" w:rsidRDefault="001F42B6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color w:val="222222"/>
          <w:sz w:val="24"/>
          <w:szCs w:val="24"/>
          <w:lang w:eastAsia="en-US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50D01" w14:textId="77777777" w:rsidR="001F42B6" w:rsidRPr="00870977" w:rsidRDefault="001F42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</w:t>
      </w:r>
      <w:r w:rsidRPr="00870977">
        <w:rPr>
          <w:rFonts w:ascii="Arial" w:hAnsi="Arial" w:cs="Arial"/>
          <w:color w:val="222222"/>
          <w:sz w:val="24"/>
          <w:szCs w:val="24"/>
        </w:rPr>
        <w:t>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308BA6" w14:textId="77777777" w:rsidR="001F42B6" w:rsidRPr="00870977" w:rsidRDefault="001F42B6" w:rsidP="001F42B6">
      <w:pPr>
        <w:pStyle w:val="Akapitzlist"/>
        <w:tabs>
          <w:tab w:val="num" w:pos="90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  <w:sz w:val="24"/>
          <w:szCs w:val="24"/>
        </w:rPr>
      </w:pPr>
    </w:p>
    <w:p w14:paraId="2761F42F" w14:textId="77777777" w:rsidR="001F42B6" w:rsidRPr="0087097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0977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73E176A1" w14:textId="77777777" w:rsidR="001F42B6" w:rsidRPr="00870977" w:rsidRDefault="001F42B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70977">
        <w:rPr>
          <w:rFonts w:ascii="Arial" w:hAnsi="Arial" w:cs="Arial"/>
          <w:sz w:val="24"/>
          <w:szCs w:val="24"/>
        </w:rPr>
        <w:t>Istotne postanowienia umowy zawiera załącznik nr 5 – Wzór umowy.</w:t>
      </w:r>
    </w:p>
    <w:p w14:paraId="2B90EA3D" w14:textId="77777777" w:rsidR="001F42B6" w:rsidRPr="00870977" w:rsidRDefault="001F42B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977">
        <w:rPr>
          <w:rFonts w:ascii="Arial" w:hAnsi="Arial" w:cs="Arial"/>
          <w:sz w:val="24"/>
          <w:szCs w:val="24"/>
        </w:rPr>
        <w:t>Wszelkie zmiany i uzupełnienia treści umowy mogą być dokonywane wyłącznie w formie pisemnej, pod rygorem nieważności.</w:t>
      </w:r>
    </w:p>
    <w:p w14:paraId="78B3066F" w14:textId="77777777" w:rsidR="001F42B6" w:rsidRDefault="001F42B6" w:rsidP="001F42B6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07CD9149" w14:textId="77777777" w:rsidR="00A4121E" w:rsidRPr="00361683" w:rsidRDefault="00A4121E" w:rsidP="00A412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1683">
        <w:rPr>
          <w:rFonts w:ascii="Arial" w:hAnsi="Arial" w:cs="Arial"/>
          <w:b/>
          <w:bCs/>
          <w:sz w:val="24"/>
          <w:szCs w:val="24"/>
        </w:rPr>
        <w:t>PRZESŁANKI ODRZUCENIA OFERTY</w:t>
      </w:r>
    </w:p>
    <w:p w14:paraId="744B4468" w14:textId="77777777" w:rsidR="00A4121E" w:rsidRPr="00B154DE" w:rsidRDefault="00A4121E" w:rsidP="00A41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Zamawiający odrzuci ofertę złożoną przez Wykonawcę, w przypadku gdy: </w:t>
      </w:r>
    </w:p>
    <w:p w14:paraId="068C2E0A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jest niezgodna z wymaganiami określonymi w zapytaniu;</w:t>
      </w:r>
    </w:p>
    <w:p w14:paraId="4ACEEA9B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jest nieważna na podstawie odrębnych przepisów;</w:t>
      </w:r>
    </w:p>
    <w:p w14:paraId="7F0B2641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Treść oferty jest niezgodna z wymaganiami Zamawiającego określonymi w dokumentach zamówienia;</w:t>
      </w:r>
    </w:p>
    <w:p w14:paraId="69C785AB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Oferta została złożona przez Wykonawcę, który pomimo wezwania do uzupełnienia w terminie wskazanym w wezwaniu nie złożył: </w:t>
      </w:r>
    </w:p>
    <w:p w14:paraId="265FED47" w14:textId="77777777" w:rsidR="00A4121E" w:rsidRPr="00B154DE" w:rsidRDefault="00A4121E" w:rsidP="00A4121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poprawnych dokumentów potwierdzających warunki udziału w postępowaniu (jeżeli zostały wyznaczone), </w:t>
      </w:r>
    </w:p>
    <w:p w14:paraId="491E95CF" w14:textId="77777777" w:rsidR="00A4121E" w:rsidRPr="00B154DE" w:rsidRDefault="00A4121E" w:rsidP="00A4121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wymaganych pełnomocnictw lub albo złożył wadliwe pełnomocnictwa; </w:t>
      </w:r>
    </w:p>
    <w:p w14:paraId="3565F7F2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lastRenderedPageBreak/>
        <w:t>Oferta zawiera omyłki w obliczeniu ceny, których nie można poprawić jako oczywiste omyłki rachunkowe;</w:t>
      </w:r>
    </w:p>
    <w:p w14:paraId="23E5DF46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została złożona po wyznaczonym terminie, w niewłaściwym miejscu lub niewłaściwej formie;</w:t>
      </w:r>
    </w:p>
    <w:p w14:paraId="44B34A89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Oferent nie udzielił wyjaśnień lub jeżeli dokonana ocena wyjaśnień wraz ze złożonymi dowodami potwierdza, że oferta zawiera rażąco niską cenę w stosunku do przedmiotu zamówienia, </w:t>
      </w:r>
    </w:p>
    <w:p w14:paraId="2D3F35E6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Oferta została złożona w warunkach czynu nieuczciwej konkurencji w rozumieniu ustawy z dnia 16 kwietnia 1993 r. o zwalczaniu nieuczciwej konkurencji, </w:t>
      </w:r>
    </w:p>
    <w:p w14:paraId="6D038102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154DE">
        <w:rPr>
          <w:rFonts w:ascii="Arial" w:hAnsi="Arial" w:cs="Arial"/>
          <w:sz w:val="24"/>
          <w:szCs w:val="24"/>
        </w:rPr>
        <w:t xml:space="preserve">ykonawca w okresie trzech lat od wyznaczonej daty otwarcia ofert: </w:t>
      </w:r>
    </w:p>
    <w:p w14:paraId="3A791C5E" w14:textId="77777777" w:rsidR="00A4121E" w:rsidRPr="00B154DE" w:rsidRDefault="00A4121E" w:rsidP="00A4121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uchylił się od podpisania umowy z </w:t>
      </w:r>
      <w:r>
        <w:rPr>
          <w:rFonts w:ascii="Arial" w:hAnsi="Arial" w:cs="Arial"/>
          <w:sz w:val="24"/>
          <w:szCs w:val="24"/>
        </w:rPr>
        <w:t>Zamawiającym</w:t>
      </w:r>
      <w:r w:rsidRPr="00B154DE">
        <w:rPr>
          <w:rFonts w:ascii="Arial" w:hAnsi="Arial" w:cs="Arial"/>
          <w:sz w:val="24"/>
          <w:szCs w:val="24"/>
        </w:rPr>
        <w:t xml:space="preserve"> z przyczyn le</w:t>
      </w:r>
      <w:r>
        <w:rPr>
          <w:rFonts w:ascii="Arial" w:hAnsi="Arial" w:cs="Arial"/>
          <w:sz w:val="24"/>
          <w:szCs w:val="24"/>
        </w:rPr>
        <w:t>ż</w:t>
      </w:r>
      <w:r w:rsidRPr="00B154DE">
        <w:rPr>
          <w:rFonts w:ascii="Arial" w:hAnsi="Arial" w:cs="Arial"/>
          <w:sz w:val="24"/>
          <w:szCs w:val="24"/>
        </w:rPr>
        <w:t xml:space="preserve">ących po stronie Wykonawcy, </w:t>
      </w:r>
    </w:p>
    <w:p w14:paraId="534218B1" w14:textId="77777777" w:rsidR="00A4121E" w:rsidRPr="00B154DE" w:rsidRDefault="00A4121E" w:rsidP="00A4121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nie wykonał albo nienależycie wykonał w istotnym stopniu wcześniejszą umowę dla </w:t>
      </w:r>
      <w:r>
        <w:rPr>
          <w:rFonts w:ascii="Arial" w:hAnsi="Arial" w:cs="Arial"/>
          <w:sz w:val="24"/>
          <w:szCs w:val="24"/>
        </w:rPr>
        <w:t>Zamawiającego</w:t>
      </w:r>
      <w:r w:rsidRPr="00B154DE">
        <w:rPr>
          <w:rFonts w:ascii="Arial" w:hAnsi="Arial" w:cs="Arial"/>
          <w:sz w:val="24"/>
          <w:szCs w:val="24"/>
        </w:rPr>
        <w:t>, co doprowadziło do naliczenia kar umownych</w:t>
      </w:r>
      <w:r>
        <w:rPr>
          <w:rFonts w:ascii="Arial" w:hAnsi="Arial" w:cs="Arial"/>
          <w:sz w:val="24"/>
          <w:szCs w:val="24"/>
        </w:rPr>
        <w:t>.</w:t>
      </w:r>
    </w:p>
    <w:p w14:paraId="35729512" w14:textId="77777777" w:rsidR="00A4121E" w:rsidRPr="00F44547" w:rsidRDefault="00A4121E" w:rsidP="001F42B6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070AC9A3" w14:textId="77777777" w:rsidR="001F42B6" w:rsidRPr="00F44547" w:rsidRDefault="001F42B6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43E628B0" w14:textId="77777777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6FB3C3CC" w14:textId="418F1692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 dokonaniu wyboru najkorzystniejszej oferty Zamawiający poinformuje</w:t>
      </w:r>
      <w:r w:rsidR="002104A4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>Wykonawcę o terminie podpisania umowy.</w:t>
      </w:r>
    </w:p>
    <w:p w14:paraId="5E6B5D79" w14:textId="77777777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ma obowiązek zawrzeć umowę zgodnie ze Wzorem Umowy stanowiącym załącznik nr </w:t>
      </w:r>
      <w:r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>.</w:t>
      </w:r>
    </w:p>
    <w:p w14:paraId="5827D1D5" w14:textId="77777777" w:rsidR="001F42B6" w:rsidRDefault="001F42B6" w:rsidP="001F42B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A9B405" w14:textId="77777777" w:rsidR="001F42B6" w:rsidRPr="00667FC4" w:rsidRDefault="001F42B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7FC4">
        <w:rPr>
          <w:rFonts w:ascii="Arial" w:hAnsi="Arial" w:cs="Arial"/>
          <w:b/>
          <w:sz w:val="24"/>
          <w:szCs w:val="24"/>
        </w:rPr>
        <w:t>KLAUZULA INFORMACYJNA:</w:t>
      </w:r>
    </w:p>
    <w:p w14:paraId="2B6BDCEA" w14:textId="77777777" w:rsidR="001F42B6" w:rsidRPr="00667FC4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2EC2B422" w14:textId="77777777" w:rsidR="00210E81" w:rsidRPr="00210E81" w:rsidRDefault="00210E81" w:rsidP="00210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0E81">
        <w:rPr>
          <w:rFonts w:ascii="Arial" w:eastAsia="Times New Roman" w:hAnsi="Arial" w:cs="Arial"/>
          <w:sz w:val="24"/>
          <w:szCs w:val="24"/>
          <w:lang w:eastAsia="pl-PL"/>
          <w:specVanish/>
        </w:rPr>
        <w:t xml:space="preserve">Zgodnie z art. 13 ust. 1 i 2 rozporządzenia Parlamentu Europejskiego i Rady (UE) 2016/679 z dnia 27 kwietnia 2016 r. w sprawie ochrony osób fizycznych w związku </w:t>
      </w:r>
      <w:r w:rsidRPr="00210E8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74 z 04.03.2021, str. 35), dalej „RODO”, informuję, że: </w:t>
      </w:r>
    </w:p>
    <w:p w14:paraId="7620AF1D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administratorem Pani/Pana danych osobowych jest Zarząd Dróg Powiatowych </w:t>
      </w:r>
      <w:r w:rsidRPr="00210E81">
        <w:rPr>
          <w:rFonts w:ascii="Arial" w:hAnsi="Arial" w:cs="Arial"/>
          <w:sz w:val="24"/>
          <w:szCs w:val="24"/>
        </w:rPr>
        <w:br/>
        <w:t xml:space="preserve">ul. Chopina 5, 66-600 Krosno Odrzańskie. Mogą się Państwo z nami kontaktować  w następujący sposób: </w:t>
      </w:r>
    </w:p>
    <w:p w14:paraId="5EEAE42B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426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listownie na adres: Zarząd Dróg Powiatowych ul. Chopina 5 66-600 Krosno Odrzańskie; </w:t>
      </w:r>
    </w:p>
    <w:p w14:paraId="7440308A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426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poprzez email: </w:t>
      </w:r>
      <w:hyperlink r:id="rId14" w:history="1">
        <w:r w:rsidRPr="00210E81">
          <w:rPr>
            <w:rFonts w:ascii="Arial" w:hAnsi="Arial" w:cs="Arial"/>
            <w:sz w:val="24"/>
            <w:szCs w:val="24"/>
          </w:rPr>
          <w:t>sekretariat@zdp.powiatkrosnienski.pl</w:t>
        </w:r>
      </w:hyperlink>
      <w:r w:rsidRPr="00210E81">
        <w:rPr>
          <w:rFonts w:ascii="Arial" w:hAnsi="Arial" w:cs="Arial"/>
          <w:sz w:val="24"/>
          <w:szCs w:val="24"/>
        </w:rPr>
        <w:t xml:space="preserve"> </w:t>
      </w:r>
    </w:p>
    <w:p w14:paraId="5D93260D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426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tel.: 68 383 60 90 / 68 383 60 98;</w:t>
      </w:r>
    </w:p>
    <w:p w14:paraId="7127ADBE" w14:textId="6B3EA2BE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email: </w:t>
      </w:r>
      <w:hyperlink r:id="rId15" w:history="1">
        <w:r w:rsidRPr="00210E81">
          <w:rPr>
            <w:rStyle w:val="Hipercze"/>
            <w:rFonts w:ascii="Arial" w:hAnsi="Arial" w:cs="Arial"/>
            <w:sz w:val="24"/>
            <w:szCs w:val="24"/>
          </w:rPr>
          <w:t>iod@zdp.powiatkrosnienski.pl</w:t>
        </w:r>
      </w:hyperlink>
      <w:r w:rsidRPr="00210E81">
        <w:rPr>
          <w:rFonts w:ascii="Arial" w:hAnsi="Arial" w:cs="Arial"/>
          <w:sz w:val="24"/>
          <w:szCs w:val="24"/>
        </w:rPr>
        <w:t xml:space="preserve"> lub listownie na adres: Zarząd Dróg Powiatowych ul. Chopina 5 66-600 Krosno Odrzańskie. Z inspektorem ochrony danych można kontaktować się we wszystkich sprawach dotyczących przetwarzania danych przez administratora oraz korzystania z praw związanych z przetwarzaniem danych;</w:t>
      </w:r>
    </w:p>
    <w:p w14:paraId="1A4136E1" w14:textId="6CF417B6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specVanish/>
        </w:rPr>
      </w:pPr>
      <w:r w:rsidRPr="00210E81">
        <w:rPr>
          <w:rFonts w:ascii="Arial" w:hAnsi="Arial" w:cs="Arial"/>
          <w:sz w:val="24"/>
          <w:szCs w:val="24"/>
        </w:rPr>
        <w:t>Pani/Pana dane osobowe przetwarzane będą w związku z zapytaniem ofertowym w postępowaniu o zamówienie nie przekraczające 130 tyś. zł, w tym, w celu zawarcia umowy, na podstawie: art. 6 ust. 1 lit. b ogólnego rozporządzenia o ochronie danych osobowych)-„ przetwarzanie jest niezbędne do wykonania umowy, której stroną jest osoba, której dane dotyczą, lub do podjęcia działań na żądanie osoby, której dane dotyczą, przed zawarciem umowy; </w:t>
      </w:r>
    </w:p>
    <w:p w14:paraId="52E31C18" w14:textId="77777777" w:rsidR="00210E81" w:rsidRPr="00210E81" w:rsidRDefault="00210E81" w:rsidP="00210E81">
      <w:pPr>
        <w:pStyle w:val="Akapitzlist"/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lastRenderedPageBreak/>
        <w:t xml:space="preserve">art. 6 ust. 1 lit. c ogólnego rozporządzenia o ochronie danych osobowych) – „przetwarzanie jest niezbędne do wypełnienia obowiązku prawnego”. W celu realizacji obowiązków wynikających z powszechnie obowiązujących przepisów prawa np. ustawy o finansach publicznych, ustawy o rachunkowości, ustawy ordynacja podatkowa, ustawy Kodeks cywilny, </w:t>
      </w:r>
    </w:p>
    <w:p w14:paraId="6DB9B40F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odbiorcami Pani/Pana danych osobowych mogą być udostępnianie podmiotom uprawnionym do uzyskania danych osobowych na podstawie przepisów prawa </w:t>
      </w:r>
      <w:r w:rsidRPr="00210E81">
        <w:rPr>
          <w:rFonts w:ascii="Arial" w:hAnsi="Arial" w:cs="Arial"/>
          <w:sz w:val="24"/>
          <w:szCs w:val="24"/>
        </w:rPr>
        <w:br/>
        <w:t>lub podmiotom przez nie upoważnionym oraz podmiotom przetwarzającym dane osobowe na rzecz administratora.</w:t>
      </w:r>
    </w:p>
    <w:p w14:paraId="083DA082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Pana/Pani dane osobowe będą przechowywane przez okres niezbędny </w:t>
      </w:r>
      <w:r w:rsidRPr="00210E81">
        <w:rPr>
          <w:rFonts w:ascii="Arial" w:hAnsi="Arial" w:cs="Arial"/>
          <w:sz w:val="24"/>
          <w:szCs w:val="24"/>
        </w:rPr>
        <w:br/>
        <w:t xml:space="preserve">do realizacji celów dla jakiego zostały zebrane, a po tym czasie przez okres </w:t>
      </w:r>
      <w:r w:rsidRPr="00210E81">
        <w:rPr>
          <w:rFonts w:ascii="Arial" w:hAnsi="Arial" w:cs="Arial"/>
          <w:sz w:val="24"/>
          <w:szCs w:val="24"/>
        </w:rPr>
        <w:br/>
        <w:t>oraz w zakresie wymaganym przez przepisy powszechnie obowiązującego prawa. Okres przechowywania może ulec przedłużeniu z uwagi na np. obronę przed roszczeniami po zakończeniu umowy – okres przedawnienia roszczeń.</w:t>
      </w:r>
    </w:p>
    <w:p w14:paraId="3F4354D9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Dane osobowe pochodzą bezpośrednio od osób, których dane dotyczą </w:t>
      </w:r>
      <w:r w:rsidRPr="00210E81">
        <w:rPr>
          <w:rFonts w:ascii="Arial" w:hAnsi="Arial" w:cs="Arial"/>
          <w:sz w:val="24"/>
          <w:szCs w:val="24"/>
        </w:rPr>
        <w:br/>
        <w:t>lub pośrednio od ubiegającego się o udzielenie zamówienia publicznego.</w:t>
      </w:r>
    </w:p>
    <w:p w14:paraId="151AD676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Podanie danych osobowych jest wymogiem koniecznym związanym z udziałem </w:t>
      </w:r>
      <w:r w:rsidRPr="00210E81">
        <w:rPr>
          <w:rFonts w:ascii="Arial" w:hAnsi="Arial" w:cs="Arial"/>
          <w:sz w:val="24"/>
          <w:szCs w:val="24"/>
        </w:rPr>
        <w:br/>
        <w:t xml:space="preserve">w postępowaniu. W przypadku zawarcia umowy podanie danych osobowych </w:t>
      </w:r>
      <w:r w:rsidRPr="00210E81">
        <w:rPr>
          <w:rFonts w:ascii="Arial" w:hAnsi="Arial" w:cs="Arial"/>
          <w:sz w:val="24"/>
          <w:szCs w:val="24"/>
        </w:rPr>
        <w:br/>
        <w:t xml:space="preserve">w zakresie określonym przepisami prawa jest obowiązkowe. Odmowa ich podania uniemożliwi zawarcie umowy. W pozostałym zakresie podanie danych jest dobrowolne; odmowa ich podania może wiązać się z brakiem możliwości realizacji celów do jakich zostały zebrane. </w:t>
      </w:r>
    </w:p>
    <w:p w14:paraId="41A2273D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210E81">
        <w:rPr>
          <w:rFonts w:ascii="Arial" w:hAnsi="Arial" w:cs="Arial"/>
          <w:sz w:val="24"/>
          <w:szCs w:val="24"/>
        </w:rPr>
        <w:br/>
        <w:t>w sposób zautomatyzowany, nie będą podlegały profilowaniu.</w:t>
      </w:r>
    </w:p>
    <w:p w14:paraId="04C815BF" w14:textId="37E6DE89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posiada Pani/Pan (prawa z uwagi na obowiązujące przepisy mogą ulegać ograniczeniu):</w:t>
      </w:r>
    </w:p>
    <w:p w14:paraId="0AF6F7EA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prawo dostępu do danych osobowych Pani/Pana dotyczących;</w:t>
      </w:r>
    </w:p>
    <w:p w14:paraId="3F916FF9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prawo do sprostowania danych osobowych </w:t>
      </w:r>
    </w:p>
    <w:p w14:paraId="4981847D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ograniczenia przetwarzania danych osobowych </w:t>
      </w:r>
    </w:p>
    <w:p w14:paraId="08C491DF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81CBF0C" w14:textId="77777777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nie przysługuje Pani/Panu:</w:t>
      </w:r>
    </w:p>
    <w:p w14:paraId="01DA218E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w związku z art. 17 ust. 3 lit. b, d lub e RODO prawo do usunięcia danych osobowych; </w:t>
      </w:r>
    </w:p>
    <w:p w14:paraId="2845F12C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 xml:space="preserve">prawo do przenoszenia danych osobowych, o którym mowa w art. 20 RODO; </w:t>
      </w:r>
    </w:p>
    <w:p w14:paraId="1E41DB63" w14:textId="77777777" w:rsidR="00210E81" w:rsidRPr="00210E81" w:rsidRDefault="00210E81" w:rsidP="00210E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F8A2A7F" w14:textId="627D8230" w:rsidR="00210E81" w:rsidRPr="00210E81" w:rsidRDefault="00210E81" w:rsidP="00210E81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10E81">
        <w:rPr>
          <w:rFonts w:ascii="Arial" w:hAnsi="Arial" w:cs="Arial"/>
          <w:sz w:val="24"/>
          <w:szCs w:val="24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postępowaniu.</w:t>
      </w:r>
    </w:p>
    <w:p w14:paraId="528D398E" w14:textId="77777777" w:rsidR="00210E81" w:rsidRPr="00210E81" w:rsidRDefault="00210E81" w:rsidP="00210E81">
      <w:pPr>
        <w:pStyle w:val="Akapitzlist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</w:p>
    <w:p w14:paraId="0EE5DA40" w14:textId="77777777" w:rsidR="00210E81" w:rsidRPr="00210E81" w:rsidRDefault="00210E81" w:rsidP="00210E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BD23CE7" w14:textId="0B7C4B48" w:rsidR="00F53C84" w:rsidRPr="00210E81" w:rsidRDefault="00F53C84" w:rsidP="00210E8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53C84" w:rsidRPr="00210E81" w:rsidSect="0073166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F31DB" w14:textId="77777777" w:rsidR="00731661" w:rsidRDefault="00731661" w:rsidP="00A76E02">
      <w:pPr>
        <w:spacing w:after="0" w:line="240" w:lineRule="auto"/>
      </w:pPr>
      <w:r>
        <w:separator/>
      </w:r>
    </w:p>
  </w:endnote>
  <w:endnote w:type="continuationSeparator" w:id="0">
    <w:p w14:paraId="6613F914" w14:textId="77777777" w:rsidR="00731661" w:rsidRDefault="00731661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74F3A" w14:textId="77777777" w:rsidR="00731661" w:rsidRDefault="00731661" w:rsidP="00A76E02">
      <w:pPr>
        <w:spacing w:after="0" w:line="240" w:lineRule="auto"/>
      </w:pPr>
      <w:r>
        <w:separator/>
      </w:r>
    </w:p>
  </w:footnote>
  <w:footnote w:type="continuationSeparator" w:id="0">
    <w:p w14:paraId="2D0769F9" w14:textId="77777777" w:rsidR="00731661" w:rsidRDefault="00731661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15F0D"/>
    <w:multiLevelType w:val="hybridMultilevel"/>
    <w:tmpl w:val="4E1E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8"/>
  </w:num>
  <w:num w:numId="3" w16cid:durableId="92554869">
    <w:abstractNumId w:val="7"/>
  </w:num>
  <w:num w:numId="4" w16cid:durableId="916861763">
    <w:abstractNumId w:val="13"/>
  </w:num>
  <w:num w:numId="5" w16cid:durableId="1891766744">
    <w:abstractNumId w:val="10"/>
  </w:num>
  <w:num w:numId="6" w16cid:durableId="670908302">
    <w:abstractNumId w:val="31"/>
  </w:num>
  <w:num w:numId="7" w16cid:durableId="650057784">
    <w:abstractNumId w:val="2"/>
  </w:num>
  <w:num w:numId="8" w16cid:durableId="839858410">
    <w:abstractNumId w:val="23"/>
  </w:num>
  <w:num w:numId="9" w16cid:durableId="646979606">
    <w:abstractNumId w:val="17"/>
  </w:num>
  <w:num w:numId="10" w16cid:durableId="896166612">
    <w:abstractNumId w:val="27"/>
  </w:num>
  <w:num w:numId="11" w16cid:durableId="112797939">
    <w:abstractNumId w:val="29"/>
  </w:num>
  <w:num w:numId="12" w16cid:durableId="820656883">
    <w:abstractNumId w:val="26"/>
  </w:num>
  <w:num w:numId="13" w16cid:durableId="718014890">
    <w:abstractNumId w:val="30"/>
  </w:num>
  <w:num w:numId="14" w16cid:durableId="1706054970">
    <w:abstractNumId w:val="18"/>
  </w:num>
  <w:num w:numId="15" w16cid:durableId="1404181397">
    <w:abstractNumId w:val="3"/>
  </w:num>
  <w:num w:numId="16" w16cid:durableId="1777093953">
    <w:abstractNumId w:val="20"/>
  </w:num>
  <w:num w:numId="17" w16cid:durableId="47414415">
    <w:abstractNumId w:val="11"/>
  </w:num>
  <w:num w:numId="18" w16cid:durableId="1519200475">
    <w:abstractNumId w:val="16"/>
  </w:num>
  <w:num w:numId="19" w16cid:durableId="272520924">
    <w:abstractNumId w:val="9"/>
  </w:num>
  <w:num w:numId="20" w16cid:durableId="47263046">
    <w:abstractNumId w:val="25"/>
  </w:num>
  <w:num w:numId="21" w16cid:durableId="563567409">
    <w:abstractNumId w:val="14"/>
  </w:num>
  <w:num w:numId="22" w16cid:durableId="788429338">
    <w:abstractNumId w:val="21"/>
  </w:num>
  <w:num w:numId="23" w16cid:durableId="2121606124">
    <w:abstractNumId w:val="24"/>
  </w:num>
  <w:num w:numId="24" w16cid:durableId="1210845397">
    <w:abstractNumId w:val="12"/>
  </w:num>
  <w:num w:numId="25" w16cid:durableId="1957981599">
    <w:abstractNumId w:val="4"/>
  </w:num>
  <w:num w:numId="26" w16cid:durableId="788621446">
    <w:abstractNumId w:val="8"/>
  </w:num>
  <w:num w:numId="27" w16cid:durableId="696124997">
    <w:abstractNumId w:val="6"/>
  </w:num>
  <w:num w:numId="28" w16cid:durableId="631400726">
    <w:abstractNumId w:val="15"/>
  </w:num>
  <w:num w:numId="29" w16cid:durableId="771166481">
    <w:abstractNumId w:val="1"/>
  </w:num>
  <w:num w:numId="30" w16cid:durableId="684207021">
    <w:abstractNumId w:val="22"/>
  </w:num>
  <w:num w:numId="31" w16cid:durableId="1281229868">
    <w:abstractNumId w:val="19"/>
  </w:num>
  <w:num w:numId="32" w16cid:durableId="173908541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17EB4"/>
    <w:rsid w:val="00076F56"/>
    <w:rsid w:val="0007761B"/>
    <w:rsid w:val="00080762"/>
    <w:rsid w:val="000943C5"/>
    <w:rsid w:val="000B371F"/>
    <w:rsid w:val="000B5D6C"/>
    <w:rsid w:val="000B6BAA"/>
    <w:rsid w:val="000C6EA8"/>
    <w:rsid w:val="000D100D"/>
    <w:rsid w:val="000E3389"/>
    <w:rsid w:val="000E3A8C"/>
    <w:rsid w:val="001350FE"/>
    <w:rsid w:val="00146722"/>
    <w:rsid w:val="00166D7E"/>
    <w:rsid w:val="00195D4B"/>
    <w:rsid w:val="001B636D"/>
    <w:rsid w:val="001E6A5B"/>
    <w:rsid w:val="001F42B6"/>
    <w:rsid w:val="00204E52"/>
    <w:rsid w:val="002104A4"/>
    <w:rsid w:val="00210E81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04E89"/>
    <w:rsid w:val="00385F89"/>
    <w:rsid w:val="003939AE"/>
    <w:rsid w:val="003A6894"/>
    <w:rsid w:val="003B24C5"/>
    <w:rsid w:val="003B28E4"/>
    <w:rsid w:val="003C2D7A"/>
    <w:rsid w:val="003C34D0"/>
    <w:rsid w:val="003D07C8"/>
    <w:rsid w:val="003E6B60"/>
    <w:rsid w:val="00406068"/>
    <w:rsid w:val="00415DF0"/>
    <w:rsid w:val="004357FB"/>
    <w:rsid w:val="004571E6"/>
    <w:rsid w:val="00485737"/>
    <w:rsid w:val="00522670"/>
    <w:rsid w:val="00522AA6"/>
    <w:rsid w:val="00522EF5"/>
    <w:rsid w:val="00544776"/>
    <w:rsid w:val="00562156"/>
    <w:rsid w:val="0058067A"/>
    <w:rsid w:val="005856D2"/>
    <w:rsid w:val="0059042C"/>
    <w:rsid w:val="005A2144"/>
    <w:rsid w:val="005E5498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31661"/>
    <w:rsid w:val="0075511A"/>
    <w:rsid w:val="007559EA"/>
    <w:rsid w:val="00755CC1"/>
    <w:rsid w:val="00766531"/>
    <w:rsid w:val="00790B1A"/>
    <w:rsid w:val="007B5B08"/>
    <w:rsid w:val="007C1D86"/>
    <w:rsid w:val="007D582D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0977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51B5A"/>
    <w:rsid w:val="00976716"/>
    <w:rsid w:val="009924E2"/>
    <w:rsid w:val="009C1E24"/>
    <w:rsid w:val="009E2828"/>
    <w:rsid w:val="009F19BC"/>
    <w:rsid w:val="009F396A"/>
    <w:rsid w:val="009F5F9B"/>
    <w:rsid w:val="00A1397E"/>
    <w:rsid w:val="00A4121E"/>
    <w:rsid w:val="00A55B7D"/>
    <w:rsid w:val="00A60A5F"/>
    <w:rsid w:val="00A67BEE"/>
    <w:rsid w:val="00A76E02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A40BD"/>
    <w:rsid w:val="00BA426D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6FE9"/>
    <w:rsid w:val="00D84D3D"/>
    <w:rsid w:val="00DA612B"/>
    <w:rsid w:val="00DC438E"/>
    <w:rsid w:val="00DD1FEB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.walczak@zdp.powiatkrosniens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kosciukiewicz@zdp.powiatkrosnien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walczak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dp.powiatkrosnienski.pl" TargetMode="External"/><Relationship Id="rId10" Type="http://schemas.openxmlformats.org/officeDocument/2006/relationships/hyperlink" Target="mailto:s.kosciukiewicz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zdp.powiatkrosnienski.pl" TargetMode="External"/><Relationship Id="rId14" Type="http://schemas.openxmlformats.org/officeDocument/2006/relationships/hyperlink" Target="mailto:sekretariat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3232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67</cp:revision>
  <cp:lastPrinted>2023-04-25T06:12:00Z</cp:lastPrinted>
  <dcterms:created xsi:type="dcterms:W3CDTF">2021-09-27T06:07:00Z</dcterms:created>
  <dcterms:modified xsi:type="dcterms:W3CDTF">2024-04-17T07:52:00Z</dcterms:modified>
</cp:coreProperties>
</file>